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B" w:rsidRPr="009042DD" w:rsidRDefault="008A2F8B" w:rsidP="009042DD">
      <w:pPr>
        <w:pStyle w:val="a3"/>
        <w:shd w:val="clear" w:color="auto" w:fill="FFFFFF"/>
        <w:spacing w:before="150" w:beforeAutospacing="0" w:after="150" w:afterAutospacing="0" w:line="360" w:lineRule="auto"/>
        <w:ind w:right="-1"/>
        <w:jc w:val="center"/>
        <w:rPr>
          <w:b/>
          <w:color w:val="000000"/>
        </w:rPr>
      </w:pPr>
      <w:r w:rsidRPr="009042DD">
        <w:rPr>
          <w:b/>
          <w:color w:val="000000"/>
        </w:rPr>
        <w:t>Правовое значение клинических рекомендаций (протоколов лечения)</w:t>
      </w:r>
      <w:r w:rsidR="001C78A4" w:rsidRPr="009042DD">
        <w:rPr>
          <w:b/>
          <w:color w:val="000000"/>
        </w:rPr>
        <w:t xml:space="preserve"> при диагностике и лечении </w:t>
      </w:r>
      <w:r w:rsidR="001C78A4" w:rsidRPr="009042DD">
        <w:rPr>
          <w:b/>
        </w:rPr>
        <w:t>злокачественных новообразований молочной железы</w:t>
      </w:r>
    </w:p>
    <w:p w:rsidR="003318BD" w:rsidRPr="009042DD" w:rsidRDefault="003318BD" w:rsidP="00D14347">
      <w:pPr>
        <w:pStyle w:val="a3"/>
        <w:shd w:val="clear" w:color="auto" w:fill="FFFFFF"/>
        <w:spacing w:before="0" w:beforeAutospacing="0" w:after="0" w:afterAutospacing="0"/>
        <w:ind w:right="147" w:firstLine="709"/>
        <w:jc w:val="center"/>
        <w:rPr>
          <w:i/>
          <w:color w:val="000000"/>
        </w:rPr>
      </w:pPr>
      <w:proofErr w:type="spellStart"/>
      <w:r w:rsidRPr="009042DD">
        <w:rPr>
          <w:i/>
          <w:color w:val="000000"/>
        </w:rPr>
        <w:t>Солоницына</w:t>
      </w:r>
      <w:proofErr w:type="spellEnd"/>
      <w:r w:rsidRPr="009042DD">
        <w:rPr>
          <w:i/>
          <w:color w:val="000000"/>
        </w:rPr>
        <w:t xml:space="preserve"> Л.А., Сазонов С.В., Демидов С.М., Леонтьев С.Л.</w:t>
      </w:r>
    </w:p>
    <w:p w:rsidR="00D14347" w:rsidRDefault="00D14347" w:rsidP="00D14347">
      <w:pPr>
        <w:pStyle w:val="a3"/>
        <w:shd w:val="clear" w:color="auto" w:fill="FFFFFF"/>
        <w:spacing w:before="0" w:beforeAutospacing="0" w:after="0" w:afterAutospacing="0"/>
        <w:ind w:right="147"/>
        <w:jc w:val="center"/>
        <w:rPr>
          <w:i/>
          <w:color w:val="000000"/>
        </w:rPr>
      </w:pPr>
      <w:r>
        <w:rPr>
          <w:i/>
          <w:color w:val="000000"/>
        </w:rPr>
        <w:t>Россия,</w:t>
      </w:r>
      <w:r w:rsidRPr="00D14347">
        <w:rPr>
          <w:i/>
          <w:color w:val="000000"/>
        </w:rPr>
        <w:t xml:space="preserve"> </w:t>
      </w:r>
      <w:proofErr w:type="gramStart"/>
      <w:r w:rsidRPr="009042DD">
        <w:rPr>
          <w:i/>
          <w:color w:val="000000"/>
        </w:rPr>
        <w:t>г</w:t>
      </w:r>
      <w:proofErr w:type="gramEnd"/>
      <w:r w:rsidRPr="009042DD">
        <w:rPr>
          <w:i/>
          <w:color w:val="000000"/>
        </w:rPr>
        <w:t>. Екатеринбург</w:t>
      </w:r>
      <w:r>
        <w:rPr>
          <w:i/>
          <w:color w:val="000000"/>
        </w:rPr>
        <w:t xml:space="preserve"> </w:t>
      </w:r>
      <w:r w:rsidR="003318BD" w:rsidRPr="009042DD">
        <w:rPr>
          <w:i/>
          <w:color w:val="000000"/>
        </w:rPr>
        <w:t>ГБУЗСО Институт м</w:t>
      </w:r>
      <w:r>
        <w:rPr>
          <w:i/>
          <w:color w:val="000000"/>
        </w:rPr>
        <w:t xml:space="preserve">едицинских клеточных технологий, </w:t>
      </w:r>
    </w:p>
    <w:p w:rsidR="003318BD" w:rsidRPr="009042DD" w:rsidRDefault="00D14347" w:rsidP="00D14347">
      <w:pPr>
        <w:pStyle w:val="a3"/>
        <w:shd w:val="clear" w:color="auto" w:fill="FFFFFF"/>
        <w:spacing w:before="0" w:beforeAutospacing="0" w:after="0" w:afterAutospacing="0"/>
        <w:ind w:right="147"/>
        <w:jc w:val="center"/>
        <w:rPr>
          <w:i/>
          <w:color w:val="000000"/>
        </w:rPr>
      </w:pPr>
      <w:proofErr w:type="spellStart"/>
      <w:proofErr w:type="gramStart"/>
      <w:r>
        <w:rPr>
          <w:i/>
          <w:color w:val="000000"/>
          <w:lang w:val="en-US"/>
        </w:rPr>
        <w:t>solla</w:t>
      </w:r>
      <w:proofErr w:type="spellEnd"/>
      <w:r w:rsidRPr="00D14347">
        <w:rPr>
          <w:i/>
          <w:color w:val="000000"/>
        </w:rPr>
        <w:t>@</w:t>
      </w:r>
      <w:proofErr w:type="spellStart"/>
      <w:r>
        <w:rPr>
          <w:i/>
          <w:color w:val="000000"/>
          <w:lang w:val="en-US"/>
        </w:rPr>
        <w:t>bk</w:t>
      </w:r>
      <w:proofErr w:type="spellEnd"/>
      <w:r w:rsidRPr="00D14347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  <w:r w:rsidR="003318BD" w:rsidRPr="009042DD">
        <w:rPr>
          <w:i/>
          <w:color w:val="000000"/>
        </w:rPr>
        <w:t xml:space="preserve"> </w:t>
      </w:r>
      <w:r>
        <w:rPr>
          <w:i/>
          <w:color w:val="000000"/>
        </w:rPr>
        <w:t>,</w:t>
      </w:r>
      <w:proofErr w:type="gramEnd"/>
      <w:r>
        <w:rPr>
          <w:i/>
          <w:color w:val="000000"/>
        </w:rPr>
        <w:t xml:space="preserve"> тел. +79126348072</w:t>
      </w:r>
    </w:p>
    <w:p w:rsidR="000F5F7E" w:rsidRPr="009042DD" w:rsidRDefault="000F5F7E" w:rsidP="009042DD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9042DD">
        <w:rPr>
          <w:b/>
          <w:color w:val="000000"/>
        </w:rPr>
        <w:t>Цель исследования</w:t>
      </w:r>
      <w:r w:rsidR="003318BD" w:rsidRPr="009042DD">
        <w:rPr>
          <w:color w:val="000000"/>
        </w:rPr>
        <w:t xml:space="preserve">: </w:t>
      </w:r>
      <w:r w:rsidRPr="009042DD">
        <w:rPr>
          <w:color w:val="000000"/>
        </w:rPr>
        <w:t>анализ пра</w:t>
      </w:r>
      <w:r w:rsidR="003318BD" w:rsidRPr="009042DD">
        <w:rPr>
          <w:color w:val="000000"/>
        </w:rPr>
        <w:t>вового значения</w:t>
      </w:r>
      <w:r w:rsidRPr="009042DD">
        <w:rPr>
          <w:color w:val="000000"/>
        </w:rPr>
        <w:t xml:space="preserve"> клинических рекомендаций, разрабатываемых профессиональными медицинскими </w:t>
      </w:r>
      <w:r w:rsidR="003318BD" w:rsidRPr="009042DD">
        <w:rPr>
          <w:color w:val="000000"/>
        </w:rPr>
        <w:t>сообществами</w:t>
      </w:r>
      <w:r w:rsidRPr="009042DD">
        <w:rPr>
          <w:color w:val="000000"/>
        </w:rPr>
        <w:t xml:space="preserve"> и </w:t>
      </w:r>
      <w:r w:rsidR="003318BD" w:rsidRPr="009042DD">
        <w:rPr>
          <w:color w:val="000000"/>
        </w:rPr>
        <w:t>их</w:t>
      </w:r>
      <w:r w:rsidRPr="009042DD">
        <w:rPr>
          <w:color w:val="000000"/>
        </w:rPr>
        <w:t xml:space="preserve"> мест</w:t>
      </w:r>
      <w:r w:rsidR="003318BD" w:rsidRPr="009042DD">
        <w:rPr>
          <w:color w:val="000000"/>
        </w:rPr>
        <w:t>а</w:t>
      </w:r>
      <w:r w:rsidRPr="009042DD">
        <w:rPr>
          <w:color w:val="000000"/>
        </w:rPr>
        <w:t xml:space="preserve"> в системе обеспечения качества оказания медицинской помощи</w:t>
      </w:r>
      <w:r w:rsidR="001C78A4" w:rsidRPr="009042DD">
        <w:rPr>
          <w:color w:val="000000"/>
        </w:rPr>
        <w:t xml:space="preserve"> пациентам </w:t>
      </w:r>
      <w:r w:rsidR="001C78A4" w:rsidRPr="009042DD">
        <w:t>при злокачественных новообразованиях молочной железы</w:t>
      </w:r>
      <w:r w:rsidRPr="009042DD">
        <w:rPr>
          <w:color w:val="000000"/>
        </w:rPr>
        <w:t>.</w:t>
      </w:r>
    </w:p>
    <w:p w:rsidR="000F5F7E" w:rsidRPr="009042DD" w:rsidRDefault="003318BD" w:rsidP="009042DD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2DD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м</w:t>
      </w:r>
      <w:r w:rsidR="000F5F7E" w:rsidRPr="009042DD">
        <w:rPr>
          <w:rFonts w:ascii="Times New Roman" w:hAnsi="Times New Roman" w:cs="Times New Roman"/>
          <w:b/>
          <w:color w:val="000000"/>
          <w:sz w:val="24"/>
          <w:szCs w:val="24"/>
        </w:rPr>
        <w:t>етоды</w:t>
      </w:r>
      <w:r w:rsidR="000E43C8" w:rsidRPr="009042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5F7E" w:rsidRPr="009042D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нормативно-правовые акты, регламентирующие оказание медицинской помощи. Использованы методы: </w:t>
      </w:r>
      <w:r w:rsidR="000F5F7E" w:rsidRPr="009042DD">
        <w:rPr>
          <w:rFonts w:ascii="Times New Roman" w:hAnsi="Times New Roman" w:cs="Times New Roman"/>
          <w:sz w:val="24"/>
          <w:szCs w:val="24"/>
        </w:rPr>
        <w:t xml:space="preserve">формально-юридический, системно-структурный, формально-логический  (описание,  сравнение,  анализ),  грамматико-лингвистический.   </w:t>
      </w:r>
    </w:p>
    <w:p w:rsidR="008A2F8B" w:rsidRPr="009042DD" w:rsidRDefault="000E43C8" w:rsidP="009042DD">
      <w:pPr>
        <w:pStyle w:val="a3"/>
        <w:shd w:val="clear" w:color="auto" w:fill="FFFFFF"/>
        <w:spacing w:before="0" w:beforeAutospacing="0" w:after="0" w:afterAutospacing="0" w:line="360" w:lineRule="auto"/>
        <w:ind w:right="147"/>
        <w:jc w:val="both"/>
        <w:rPr>
          <w:color w:val="000000"/>
        </w:rPr>
      </w:pPr>
      <w:r w:rsidRPr="009042DD">
        <w:rPr>
          <w:b/>
          <w:color w:val="000000"/>
        </w:rPr>
        <w:t xml:space="preserve">Результаты: </w:t>
      </w:r>
      <w:r w:rsidR="008A2F8B" w:rsidRPr="009042DD">
        <w:rPr>
          <w:color w:val="000000"/>
        </w:rPr>
        <w:t>В соответствии со статьей 4 Федерального закона от 21.11.2011 № 323-ФЗ «Об  основах охраны здоровья гра</w:t>
      </w:r>
      <w:r w:rsidRPr="009042DD">
        <w:rPr>
          <w:color w:val="000000"/>
        </w:rPr>
        <w:t xml:space="preserve">ждан в Российской Федерации» </w:t>
      </w:r>
      <w:r w:rsidR="008A2F8B" w:rsidRPr="009042DD">
        <w:rPr>
          <w:color w:val="000000"/>
        </w:rPr>
        <w:t xml:space="preserve"> доступность и качество является одним из основных принципов оказания медицинской помощи. Качество оказания медицинской помощи согласно статье 2 этого же закона определено как совокупность характеристик, отражающих своевременность оказания медицинской помощи, правильность выбора методов диагностики и лечения, степень достижения запланированного результата. С 01 января 2015 года критерии оценки качества должны быть установлены Министерством здравоохранения Российской Федерации по группам заболеваний или состояний на основе соответствующих порядков оказания медицинской помощи, стандартов оказания медицинской помощи и клинических рекомендаций (протоколов). При этом порядки и стандарты оказания медицинской помощи разрабатываются и утверждаются Министерством здравоохранения Российской Федерации, а клинические рекомендации (протоколы) утверждаются профессиональными некоммерческими организациями.</w:t>
      </w:r>
    </w:p>
    <w:p w:rsidR="008A2F8B" w:rsidRPr="009042DD" w:rsidRDefault="008A2F8B" w:rsidP="009042DD">
      <w:pPr>
        <w:pStyle w:val="a3"/>
        <w:shd w:val="clear" w:color="auto" w:fill="FFFFFF"/>
        <w:spacing w:before="0" w:beforeAutospacing="0" w:after="0" w:afterAutospacing="0" w:line="360" w:lineRule="auto"/>
        <w:ind w:right="147"/>
        <w:jc w:val="both"/>
        <w:rPr>
          <w:color w:val="000000"/>
        </w:rPr>
      </w:pPr>
      <w:r w:rsidRPr="009042DD">
        <w:rPr>
          <w:color w:val="000000"/>
        </w:rPr>
        <w:t>Оказание медицинской помощи по профилактике, диагностике, лечению и реабилитации при новообразованиях, включено в Программу государственных гарантий бесплатного оказания медицинской помощи гражданам РФ за счет средств Фонда обязательного медицинского страхования.  Согласно  части 4  статьи 35  Федерального  закона  от  29.11.2010 № 326-ФЗ «Об обязательном медицинском страховании в Российской Федерации»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  <w:r w:rsidR="000E43C8" w:rsidRPr="009042DD">
        <w:rPr>
          <w:color w:val="000000"/>
        </w:rPr>
        <w:t xml:space="preserve"> </w:t>
      </w:r>
      <w:r w:rsidRPr="009042DD">
        <w:rPr>
          <w:color w:val="000000"/>
        </w:rPr>
        <w:t xml:space="preserve">Таким образом, разработанные стандарты оказания медицинской помощи являются основой для определения </w:t>
      </w:r>
      <w:proofErr w:type="gramStart"/>
      <w:r w:rsidRPr="009042DD">
        <w:rPr>
          <w:color w:val="000000"/>
        </w:rPr>
        <w:t>критериев оценки качес</w:t>
      </w:r>
      <w:r w:rsidR="001C78A4" w:rsidRPr="009042DD">
        <w:rPr>
          <w:color w:val="000000"/>
        </w:rPr>
        <w:t xml:space="preserve">тва оказания медицинской </w:t>
      </w:r>
      <w:r w:rsidR="001C78A4" w:rsidRPr="009042DD">
        <w:rPr>
          <w:color w:val="000000"/>
        </w:rPr>
        <w:lastRenderedPageBreak/>
        <w:t>помощи</w:t>
      </w:r>
      <w:proofErr w:type="gramEnd"/>
      <w:r w:rsidRPr="009042DD">
        <w:rPr>
          <w:color w:val="000000"/>
        </w:rPr>
        <w:t xml:space="preserve"> и определения стоимости медицинской помощи, подлежащей оплате по программе обязательного медицинского страхования. При этом стандарты носят рекомендательный характер и не являются  единственным источником </w:t>
      </w:r>
      <w:proofErr w:type="gramStart"/>
      <w:r w:rsidRPr="009042DD">
        <w:rPr>
          <w:color w:val="000000"/>
        </w:rPr>
        <w:t>определения критериев качества оказания медицинской помощи</w:t>
      </w:r>
      <w:proofErr w:type="gramEnd"/>
      <w:r w:rsidRPr="009042DD">
        <w:rPr>
          <w:color w:val="000000"/>
        </w:rPr>
        <w:t>.</w:t>
      </w:r>
    </w:p>
    <w:p w:rsidR="008A2F8B" w:rsidRPr="009042DD" w:rsidRDefault="008A2F8B" w:rsidP="009042DD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</w:pPr>
      <w:r w:rsidRPr="009042DD">
        <w:rPr>
          <w:color w:val="000000"/>
        </w:rPr>
        <w:t>При оказании медицинской помощи в рамках программы обязательного страхования экспертиза качества осуществляется в соответствии с законодательством Российской Федерации об обяза</w:t>
      </w:r>
      <w:r w:rsidR="000E43C8" w:rsidRPr="009042DD">
        <w:rPr>
          <w:color w:val="000000"/>
        </w:rPr>
        <w:t>тельном медицинском страховании</w:t>
      </w:r>
      <w:r w:rsidRPr="009042DD">
        <w:rPr>
          <w:color w:val="000000"/>
        </w:rPr>
        <w:t xml:space="preserve">. В соответствии с пунктом 21 </w:t>
      </w:r>
      <w:r w:rsidRPr="009042DD">
        <w:t>Порядка организации и проведения контроля объемов, сроков, качества и условий предоставления медицинской помощи по обязательн</w:t>
      </w:r>
      <w:r w:rsidR="000E43C8" w:rsidRPr="009042DD">
        <w:t xml:space="preserve">ому медицинскому страхованию </w:t>
      </w:r>
      <w:r w:rsidRPr="009042DD">
        <w:t>экспертиза качества оказанной медицинской помощи осуществляется на предмет соответствия порядкам оказания медицинской помощи, стандартам, сложившейся клинической практике. Последний критерий</w:t>
      </w:r>
      <w:r w:rsidR="000F5F7E" w:rsidRPr="009042DD">
        <w:t>,</w:t>
      </w:r>
      <w:r w:rsidRPr="009042DD">
        <w:t xml:space="preserve"> по всей видимости</w:t>
      </w:r>
      <w:r w:rsidR="000F5F7E" w:rsidRPr="009042DD">
        <w:t>,</w:t>
      </w:r>
      <w:r w:rsidRPr="009042DD">
        <w:t xml:space="preserve"> к 2015 году будет заменен на клинические рекомендации.</w:t>
      </w:r>
    </w:p>
    <w:p w:rsidR="006A2F49" w:rsidRPr="009042DD" w:rsidRDefault="008A2F8B" w:rsidP="00D14347">
      <w:pPr>
        <w:pStyle w:val="a3"/>
        <w:shd w:val="clear" w:color="auto" w:fill="FFFFFF"/>
        <w:spacing w:before="0" w:beforeAutospacing="0" w:after="0" w:afterAutospacing="0" w:line="360" w:lineRule="auto"/>
        <w:ind w:right="-1"/>
        <w:jc w:val="both"/>
      </w:pPr>
      <w:r w:rsidRPr="009042DD">
        <w:t>Требований к разработке клинических рекомендаций российским законодательством не установлено.</w:t>
      </w:r>
      <w:r w:rsidR="000E43C8" w:rsidRPr="009042DD">
        <w:t xml:space="preserve"> </w:t>
      </w:r>
      <w:r w:rsidRPr="009042DD">
        <w:t>В силу того, что клинические рекомендации разрабатываются профессиональными сообществами, их основная задача состоит в создании алгоритма действия врача</w:t>
      </w:r>
      <w:r w:rsidR="007647E9" w:rsidRPr="009042DD">
        <w:t>,</w:t>
      </w:r>
      <w:r w:rsidRPr="009042DD">
        <w:t xml:space="preserve"> учитывающего современные достижения медицинской науки и практики, а стандарты содержат в себе минимальные обязательные требования, между </w:t>
      </w:r>
      <w:r w:rsidR="000E43C8" w:rsidRPr="009042DD">
        <w:t xml:space="preserve">ними могут наблюдаться </w:t>
      </w:r>
      <w:r w:rsidRPr="009042DD">
        <w:t>отличия.</w:t>
      </w:r>
      <w:r w:rsidR="00DB3860" w:rsidRPr="009042DD">
        <w:t xml:space="preserve"> Для примера </w:t>
      </w:r>
      <w:r w:rsidR="006A2F49" w:rsidRPr="009042DD">
        <w:t xml:space="preserve">в 3-х </w:t>
      </w:r>
      <w:r w:rsidR="00C13FB1" w:rsidRPr="009042DD">
        <w:t>стандартах специализированной медицинской помощи при злокачественных новообразованиях молочной железы (хирургическое лечение)</w:t>
      </w:r>
      <w:r w:rsidR="006A2F49" w:rsidRPr="009042DD">
        <w:t xml:space="preserve">, утвержденных </w:t>
      </w:r>
      <w:hyperlink r:id="rId4" w:history="1">
        <w:proofErr w:type="gramStart"/>
        <w:r w:rsidR="00C13FB1" w:rsidRPr="009042DD">
          <w:t>п</w:t>
        </w:r>
        <w:r w:rsidR="006A2F49" w:rsidRPr="009042DD">
          <w:t>риказ</w:t>
        </w:r>
      </w:hyperlink>
      <w:r w:rsidR="006A2F49" w:rsidRPr="009042DD">
        <w:t>ами</w:t>
      </w:r>
      <w:proofErr w:type="gramEnd"/>
      <w:r w:rsidR="006A2F49" w:rsidRPr="009042DD">
        <w:t xml:space="preserve"> Министерства здравоохранения РФ от 9 ноября 2012 г. N 782н, от 9 ноября 2012 г. N 705н, от 7 ноября 2012 г. N 645н</w:t>
      </w:r>
      <w:r w:rsidR="0005449C" w:rsidRPr="009042DD">
        <w:t>,</w:t>
      </w:r>
      <w:r w:rsidR="006A2F49" w:rsidRPr="009042DD">
        <w:t xml:space="preserve"> </w:t>
      </w:r>
      <w:r w:rsidR="00DB3860" w:rsidRPr="009042DD">
        <w:t xml:space="preserve">предусмотрено </w:t>
      </w:r>
      <w:proofErr w:type="spellStart"/>
      <w:r w:rsidR="00C13FB1" w:rsidRPr="009042DD">
        <w:t>и</w:t>
      </w:r>
      <w:r w:rsidR="003002CA" w:rsidRPr="009042DD">
        <w:t>ммуногистохимическое</w:t>
      </w:r>
      <w:proofErr w:type="spellEnd"/>
      <w:r w:rsidR="003002CA" w:rsidRPr="009042DD">
        <w:t xml:space="preserve"> </w:t>
      </w:r>
      <w:r w:rsidR="00DB3860" w:rsidRPr="009042DD">
        <w:t xml:space="preserve">исследование только по двум показателям: </w:t>
      </w:r>
      <w:r w:rsidR="003002CA" w:rsidRPr="009042DD">
        <w:t xml:space="preserve">определение белка к рецепторам HER2neu и  уровня рецепторов </w:t>
      </w:r>
      <w:proofErr w:type="spellStart"/>
      <w:r w:rsidR="003002CA" w:rsidRPr="009042DD">
        <w:t>стероидных</w:t>
      </w:r>
      <w:proofErr w:type="spellEnd"/>
      <w:r w:rsidR="003002CA" w:rsidRPr="009042DD">
        <w:t xml:space="preserve"> гормонов</w:t>
      </w:r>
      <w:r w:rsidR="00C13FB1" w:rsidRPr="009042DD">
        <w:t xml:space="preserve"> указано как на стадии диагностики, так и лечения</w:t>
      </w:r>
      <w:r w:rsidR="006A2F49" w:rsidRPr="009042DD">
        <w:t xml:space="preserve"> с частотой оказания</w:t>
      </w:r>
      <w:r w:rsidR="003002CA" w:rsidRPr="009042DD">
        <w:t xml:space="preserve"> от 0,4 до 1</w:t>
      </w:r>
      <w:r w:rsidR="00281608" w:rsidRPr="009042DD">
        <w:t>, а молекулярно-биологические исследования вообще не предусмотрены</w:t>
      </w:r>
      <w:r w:rsidR="006A2F49" w:rsidRPr="009042DD">
        <w:t xml:space="preserve">. </w:t>
      </w:r>
      <w:r w:rsidR="00025A6B" w:rsidRPr="009042DD">
        <w:t xml:space="preserve">Однако, современная </w:t>
      </w:r>
      <w:proofErr w:type="spellStart"/>
      <w:r w:rsidR="00025A6B" w:rsidRPr="009042DD">
        <w:t>иммуногистохимическая</w:t>
      </w:r>
      <w:proofErr w:type="spellEnd"/>
      <w:r w:rsidR="00025A6B" w:rsidRPr="009042DD">
        <w:t xml:space="preserve"> классификация рака молочной железы, разработанная профессиональными сообществами, определяет использование не менее четырех показателей, которые в</w:t>
      </w:r>
      <w:r w:rsidR="004C55B1" w:rsidRPr="009042DD">
        <w:t xml:space="preserve"> международной практике </w:t>
      </w:r>
      <w:r w:rsidR="00025A6B" w:rsidRPr="009042DD">
        <w:t xml:space="preserve">признаны «золотым </w:t>
      </w:r>
      <w:r w:rsidR="004C55B1" w:rsidRPr="009042DD">
        <w:t>стандарт</w:t>
      </w:r>
      <w:r w:rsidR="00025A6B" w:rsidRPr="009042DD">
        <w:t>ом»</w:t>
      </w:r>
      <w:r w:rsidR="004C55B1" w:rsidRPr="009042DD">
        <w:t>.</w:t>
      </w:r>
      <w:r w:rsidR="00025A6B" w:rsidRPr="009042DD">
        <w:t xml:space="preserve"> </w:t>
      </w:r>
    </w:p>
    <w:p w:rsidR="002A61BF" w:rsidRPr="009042DD" w:rsidRDefault="00D14347" w:rsidP="009042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76C6" w:rsidRPr="009042DD">
        <w:rPr>
          <w:rFonts w:ascii="Times New Roman" w:hAnsi="Times New Roman" w:cs="Times New Roman"/>
          <w:sz w:val="24"/>
          <w:szCs w:val="24"/>
        </w:rPr>
        <w:t>ценка качества оказания медицинской помощи основывается на стандарте и клинических рекомендациях (протоколах лечения), тогда как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1C76C6" w:rsidRPr="009042DD">
        <w:rPr>
          <w:rFonts w:ascii="Times New Roman" w:hAnsi="Times New Roman" w:cs="Times New Roman"/>
          <w:sz w:val="24"/>
          <w:szCs w:val="24"/>
        </w:rPr>
        <w:t>а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 оказанной медицинской помощи в рамках Программы обязател</w:t>
      </w:r>
      <w:r w:rsidR="004F1A48" w:rsidRPr="009042DD">
        <w:rPr>
          <w:rFonts w:ascii="Times New Roman" w:hAnsi="Times New Roman" w:cs="Times New Roman"/>
          <w:sz w:val="24"/>
          <w:szCs w:val="24"/>
        </w:rPr>
        <w:t>ьного медицинского страхования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 </w:t>
      </w:r>
      <w:r w:rsidR="00281608" w:rsidRPr="009042D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F1A48" w:rsidRPr="009042D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стандартом.  Основанием для внесения изменений в стандарт </w:t>
      </w:r>
      <w:r w:rsidR="004F1A48" w:rsidRPr="009042DD">
        <w:rPr>
          <w:rFonts w:ascii="Times New Roman" w:hAnsi="Times New Roman" w:cs="Times New Roman"/>
          <w:sz w:val="24"/>
          <w:szCs w:val="24"/>
        </w:rPr>
        <w:t>оказан</w:t>
      </w:r>
      <w:r w:rsidR="00D722D5" w:rsidRPr="009042DD">
        <w:rPr>
          <w:rFonts w:ascii="Times New Roman" w:hAnsi="Times New Roman" w:cs="Times New Roman"/>
          <w:sz w:val="24"/>
          <w:szCs w:val="24"/>
        </w:rPr>
        <w:t>и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я медицинской помощи </w:t>
      </w:r>
      <w:r w:rsidR="00281608" w:rsidRPr="009042DD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8A2F8B" w:rsidRPr="009042DD">
        <w:rPr>
          <w:rFonts w:ascii="Times New Roman" w:hAnsi="Times New Roman" w:cs="Times New Roman"/>
          <w:sz w:val="24"/>
          <w:szCs w:val="24"/>
        </w:rPr>
        <w:t>являт</w:t>
      </w:r>
      <w:r w:rsidR="00281608" w:rsidRPr="009042DD">
        <w:rPr>
          <w:rFonts w:ascii="Times New Roman" w:hAnsi="Times New Roman" w:cs="Times New Roman"/>
          <w:sz w:val="24"/>
          <w:szCs w:val="24"/>
        </w:rPr>
        <w:t>ь</w:t>
      </w:r>
      <w:r w:rsidR="008A2F8B" w:rsidRPr="009042DD">
        <w:rPr>
          <w:rFonts w:ascii="Times New Roman" w:hAnsi="Times New Roman" w:cs="Times New Roman"/>
          <w:sz w:val="24"/>
          <w:szCs w:val="24"/>
        </w:rPr>
        <w:t>ся практик</w:t>
      </w:r>
      <w:r w:rsidR="001C78A4" w:rsidRPr="009042DD">
        <w:rPr>
          <w:rFonts w:ascii="Times New Roman" w:hAnsi="Times New Roman" w:cs="Times New Roman"/>
          <w:sz w:val="24"/>
          <w:szCs w:val="24"/>
        </w:rPr>
        <w:t>а</w:t>
      </w:r>
      <w:r w:rsidR="008A2F8B" w:rsidRPr="009042DD">
        <w:rPr>
          <w:rFonts w:ascii="Times New Roman" w:hAnsi="Times New Roman" w:cs="Times New Roman"/>
          <w:sz w:val="24"/>
          <w:szCs w:val="24"/>
        </w:rPr>
        <w:t xml:space="preserve"> применения методов диагностики и лечения</w:t>
      </w:r>
      <w:r w:rsidR="001C78A4" w:rsidRPr="009042DD">
        <w:rPr>
          <w:rFonts w:ascii="Times New Roman" w:hAnsi="Times New Roman" w:cs="Times New Roman"/>
          <w:sz w:val="24"/>
          <w:szCs w:val="24"/>
        </w:rPr>
        <w:t xml:space="preserve"> рака молочной железы</w:t>
      </w:r>
      <w:r w:rsidR="004F1A48" w:rsidRPr="009042DD">
        <w:rPr>
          <w:rFonts w:ascii="Times New Roman" w:hAnsi="Times New Roman" w:cs="Times New Roman"/>
          <w:sz w:val="24"/>
          <w:szCs w:val="24"/>
        </w:rPr>
        <w:t xml:space="preserve">, </w:t>
      </w:r>
      <w:r w:rsidR="00281608" w:rsidRPr="009042DD">
        <w:rPr>
          <w:rFonts w:ascii="Times New Roman" w:hAnsi="Times New Roman" w:cs="Times New Roman"/>
          <w:sz w:val="24"/>
          <w:szCs w:val="24"/>
        </w:rPr>
        <w:t>опирающаяся</w:t>
      </w:r>
      <w:r w:rsidR="004F1A48" w:rsidRPr="009042DD">
        <w:rPr>
          <w:rFonts w:ascii="Times New Roman" w:hAnsi="Times New Roman" w:cs="Times New Roman"/>
          <w:sz w:val="24"/>
          <w:szCs w:val="24"/>
        </w:rPr>
        <w:t xml:space="preserve"> на клинические рекомендации, </w:t>
      </w:r>
      <w:r w:rsidR="001C78A4" w:rsidRPr="009042DD">
        <w:rPr>
          <w:rFonts w:ascii="Times New Roman" w:hAnsi="Times New Roman" w:cs="Times New Roman"/>
          <w:sz w:val="24"/>
          <w:szCs w:val="24"/>
        </w:rPr>
        <w:t xml:space="preserve">разработанные и </w:t>
      </w:r>
      <w:r w:rsidR="004F1A48" w:rsidRPr="009042DD">
        <w:rPr>
          <w:rFonts w:ascii="Times New Roman" w:hAnsi="Times New Roman" w:cs="Times New Roman"/>
          <w:sz w:val="24"/>
          <w:szCs w:val="24"/>
        </w:rPr>
        <w:t>утвержденные профессиональными некоммерческими организациями</w:t>
      </w:r>
      <w:r w:rsidR="008A2F8B" w:rsidRPr="009042DD">
        <w:rPr>
          <w:rFonts w:ascii="Times New Roman" w:hAnsi="Times New Roman" w:cs="Times New Roman"/>
          <w:sz w:val="24"/>
          <w:szCs w:val="24"/>
        </w:rPr>
        <w:t>.</w:t>
      </w:r>
      <w:r w:rsidR="004F1A48" w:rsidRPr="009042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61BF" w:rsidRPr="009042DD" w:rsidSect="00D143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A2F8B"/>
    <w:rsid w:val="00006900"/>
    <w:rsid w:val="00007D83"/>
    <w:rsid w:val="00011869"/>
    <w:rsid w:val="0001332F"/>
    <w:rsid w:val="00014560"/>
    <w:rsid w:val="00020347"/>
    <w:rsid w:val="00023D5D"/>
    <w:rsid w:val="00025A6B"/>
    <w:rsid w:val="00031FFB"/>
    <w:rsid w:val="000378B7"/>
    <w:rsid w:val="00045C72"/>
    <w:rsid w:val="000501BA"/>
    <w:rsid w:val="0005449C"/>
    <w:rsid w:val="0005522A"/>
    <w:rsid w:val="00063DD1"/>
    <w:rsid w:val="000741FD"/>
    <w:rsid w:val="000A480A"/>
    <w:rsid w:val="000B1EAA"/>
    <w:rsid w:val="000C1493"/>
    <w:rsid w:val="000D1573"/>
    <w:rsid w:val="000E43C8"/>
    <w:rsid w:val="000F58C7"/>
    <w:rsid w:val="000F5F7E"/>
    <w:rsid w:val="00101DC0"/>
    <w:rsid w:val="00103D4A"/>
    <w:rsid w:val="00107F2F"/>
    <w:rsid w:val="001237DA"/>
    <w:rsid w:val="00123AF7"/>
    <w:rsid w:val="0013772B"/>
    <w:rsid w:val="00141E74"/>
    <w:rsid w:val="0014766A"/>
    <w:rsid w:val="0015108D"/>
    <w:rsid w:val="001526E4"/>
    <w:rsid w:val="00174955"/>
    <w:rsid w:val="00176DF2"/>
    <w:rsid w:val="00180E55"/>
    <w:rsid w:val="001811A7"/>
    <w:rsid w:val="0018629B"/>
    <w:rsid w:val="001865A3"/>
    <w:rsid w:val="001A6B4F"/>
    <w:rsid w:val="001C4297"/>
    <w:rsid w:val="001C76C6"/>
    <w:rsid w:val="001C78A4"/>
    <w:rsid w:val="001C7AA6"/>
    <w:rsid w:val="001D22E8"/>
    <w:rsid w:val="001D5687"/>
    <w:rsid w:val="001E045C"/>
    <w:rsid w:val="001E6755"/>
    <w:rsid w:val="002048DB"/>
    <w:rsid w:val="00225FE4"/>
    <w:rsid w:val="00231075"/>
    <w:rsid w:val="0023443E"/>
    <w:rsid w:val="00241A0B"/>
    <w:rsid w:val="002457F9"/>
    <w:rsid w:val="0025279E"/>
    <w:rsid w:val="00257CBE"/>
    <w:rsid w:val="002611BA"/>
    <w:rsid w:val="00262C46"/>
    <w:rsid w:val="00266DD1"/>
    <w:rsid w:val="00270E27"/>
    <w:rsid w:val="00281608"/>
    <w:rsid w:val="00293C66"/>
    <w:rsid w:val="002973A5"/>
    <w:rsid w:val="002A19F2"/>
    <w:rsid w:val="002A61BF"/>
    <w:rsid w:val="002B57A2"/>
    <w:rsid w:val="002C4B3B"/>
    <w:rsid w:val="002C5818"/>
    <w:rsid w:val="002D4EFD"/>
    <w:rsid w:val="002D6E9F"/>
    <w:rsid w:val="002E0F25"/>
    <w:rsid w:val="002F01CB"/>
    <w:rsid w:val="002F1795"/>
    <w:rsid w:val="003002CA"/>
    <w:rsid w:val="003318BD"/>
    <w:rsid w:val="003323F5"/>
    <w:rsid w:val="00334B9A"/>
    <w:rsid w:val="0033722D"/>
    <w:rsid w:val="003416FA"/>
    <w:rsid w:val="003642E8"/>
    <w:rsid w:val="00370AFF"/>
    <w:rsid w:val="00372B06"/>
    <w:rsid w:val="0037347C"/>
    <w:rsid w:val="003775D6"/>
    <w:rsid w:val="00385CCE"/>
    <w:rsid w:val="003938B7"/>
    <w:rsid w:val="00395F7E"/>
    <w:rsid w:val="003A0ED8"/>
    <w:rsid w:val="003A7503"/>
    <w:rsid w:val="003C6206"/>
    <w:rsid w:val="003C74C2"/>
    <w:rsid w:val="003D2ADD"/>
    <w:rsid w:val="003E0CCD"/>
    <w:rsid w:val="003E594F"/>
    <w:rsid w:val="003E7812"/>
    <w:rsid w:val="003E7D8B"/>
    <w:rsid w:val="003F12B1"/>
    <w:rsid w:val="00403864"/>
    <w:rsid w:val="00407569"/>
    <w:rsid w:val="00422586"/>
    <w:rsid w:val="00425E66"/>
    <w:rsid w:val="00431B7C"/>
    <w:rsid w:val="004352D4"/>
    <w:rsid w:val="00435CAA"/>
    <w:rsid w:val="00445EB1"/>
    <w:rsid w:val="00466179"/>
    <w:rsid w:val="004709AC"/>
    <w:rsid w:val="00474637"/>
    <w:rsid w:val="00481D47"/>
    <w:rsid w:val="00487EF9"/>
    <w:rsid w:val="00497F66"/>
    <w:rsid w:val="004A36E7"/>
    <w:rsid w:val="004A7046"/>
    <w:rsid w:val="004B0D40"/>
    <w:rsid w:val="004B200F"/>
    <w:rsid w:val="004B321E"/>
    <w:rsid w:val="004C55B1"/>
    <w:rsid w:val="004D32DB"/>
    <w:rsid w:val="004D561A"/>
    <w:rsid w:val="004F1A48"/>
    <w:rsid w:val="004F6C72"/>
    <w:rsid w:val="005024C1"/>
    <w:rsid w:val="00505380"/>
    <w:rsid w:val="005167BC"/>
    <w:rsid w:val="00520994"/>
    <w:rsid w:val="00520B25"/>
    <w:rsid w:val="0052392E"/>
    <w:rsid w:val="00530AA5"/>
    <w:rsid w:val="0053207A"/>
    <w:rsid w:val="00540184"/>
    <w:rsid w:val="00551179"/>
    <w:rsid w:val="005630DD"/>
    <w:rsid w:val="00563351"/>
    <w:rsid w:val="00563C3C"/>
    <w:rsid w:val="00564F33"/>
    <w:rsid w:val="00565787"/>
    <w:rsid w:val="00566162"/>
    <w:rsid w:val="00582538"/>
    <w:rsid w:val="0058343E"/>
    <w:rsid w:val="005861EC"/>
    <w:rsid w:val="005921D4"/>
    <w:rsid w:val="005A6BBC"/>
    <w:rsid w:val="005D2007"/>
    <w:rsid w:val="005D58A2"/>
    <w:rsid w:val="005D5EF4"/>
    <w:rsid w:val="005D6BBF"/>
    <w:rsid w:val="005E55E5"/>
    <w:rsid w:val="005F2D5A"/>
    <w:rsid w:val="005F758A"/>
    <w:rsid w:val="00610508"/>
    <w:rsid w:val="006239C1"/>
    <w:rsid w:val="00623D37"/>
    <w:rsid w:val="00632757"/>
    <w:rsid w:val="00641EC1"/>
    <w:rsid w:val="00647095"/>
    <w:rsid w:val="0065498C"/>
    <w:rsid w:val="0066110B"/>
    <w:rsid w:val="006618DD"/>
    <w:rsid w:val="006770CA"/>
    <w:rsid w:val="00680D8C"/>
    <w:rsid w:val="006919E1"/>
    <w:rsid w:val="00695BFB"/>
    <w:rsid w:val="006A2F49"/>
    <w:rsid w:val="006A3785"/>
    <w:rsid w:val="006B67A5"/>
    <w:rsid w:val="006C2D23"/>
    <w:rsid w:val="006C5669"/>
    <w:rsid w:val="006C5D30"/>
    <w:rsid w:val="006F282A"/>
    <w:rsid w:val="006F52E1"/>
    <w:rsid w:val="00702375"/>
    <w:rsid w:val="00706442"/>
    <w:rsid w:val="00717D5F"/>
    <w:rsid w:val="007210F6"/>
    <w:rsid w:val="007236D9"/>
    <w:rsid w:val="007278D4"/>
    <w:rsid w:val="00727EEA"/>
    <w:rsid w:val="007531E8"/>
    <w:rsid w:val="007535B8"/>
    <w:rsid w:val="0075618D"/>
    <w:rsid w:val="00757C91"/>
    <w:rsid w:val="00760472"/>
    <w:rsid w:val="007647E9"/>
    <w:rsid w:val="007716B9"/>
    <w:rsid w:val="00784D49"/>
    <w:rsid w:val="007932B3"/>
    <w:rsid w:val="0079492B"/>
    <w:rsid w:val="007A62D1"/>
    <w:rsid w:val="007C6C89"/>
    <w:rsid w:val="007D2123"/>
    <w:rsid w:val="007E5021"/>
    <w:rsid w:val="007E58AC"/>
    <w:rsid w:val="007F77CC"/>
    <w:rsid w:val="00801032"/>
    <w:rsid w:val="008422BB"/>
    <w:rsid w:val="00844E35"/>
    <w:rsid w:val="0085715F"/>
    <w:rsid w:val="008737A7"/>
    <w:rsid w:val="008749E3"/>
    <w:rsid w:val="00880068"/>
    <w:rsid w:val="00882510"/>
    <w:rsid w:val="00895439"/>
    <w:rsid w:val="008A2F8B"/>
    <w:rsid w:val="008C61FE"/>
    <w:rsid w:val="008D0EF6"/>
    <w:rsid w:val="008E70BD"/>
    <w:rsid w:val="008F0785"/>
    <w:rsid w:val="008F7FCF"/>
    <w:rsid w:val="009042DD"/>
    <w:rsid w:val="0090778C"/>
    <w:rsid w:val="00913E52"/>
    <w:rsid w:val="00916DE3"/>
    <w:rsid w:val="0092662C"/>
    <w:rsid w:val="009279DA"/>
    <w:rsid w:val="00930A77"/>
    <w:rsid w:val="00932616"/>
    <w:rsid w:val="00937CCA"/>
    <w:rsid w:val="009411FC"/>
    <w:rsid w:val="009432F9"/>
    <w:rsid w:val="00944CE8"/>
    <w:rsid w:val="00955AA7"/>
    <w:rsid w:val="00964F12"/>
    <w:rsid w:val="009704A3"/>
    <w:rsid w:val="00971567"/>
    <w:rsid w:val="00973385"/>
    <w:rsid w:val="00973C86"/>
    <w:rsid w:val="00976D8D"/>
    <w:rsid w:val="00984594"/>
    <w:rsid w:val="009A3129"/>
    <w:rsid w:val="009B164A"/>
    <w:rsid w:val="009B1BB3"/>
    <w:rsid w:val="009B43F8"/>
    <w:rsid w:val="009C1FA7"/>
    <w:rsid w:val="009C416D"/>
    <w:rsid w:val="009D09D5"/>
    <w:rsid w:val="009D563F"/>
    <w:rsid w:val="009E274D"/>
    <w:rsid w:val="009E3C6D"/>
    <w:rsid w:val="009E7240"/>
    <w:rsid w:val="00A00862"/>
    <w:rsid w:val="00A01A70"/>
    <w:rsid w:val="00A20DC8"/>
    <w:rsid w:val="00A252C2"/>
    <w:rsid w:val="00A26F35"/>
    <w:rsid w:val="00A3398A"/>
    <w:rsid w:val="00A37F99"/>
    <w:rsid w:val="00A56DCA"/>
    <w:rsid w:val="00A61A7A"/>
    <w:rsid w:val="00A63AB2"/>
    <w:rsid w:val="00A762EA"/>
    <w:rsid w:val="00A84324"/>
    <w:rsid w:val="00A923A2"/>
    <w:rsid w:val="00A95844"/>
    <w:rsid w:val="00A97286"/>
    <w:rsid w:val="00AB1196"/>
    <w:rsid w:val="00AD70B4"/>
    <w:rsid w:val="00AD7545"/>
    <w:rsid w:val="00AE3AA5"/>
    <w:rsid w:val="00AF2A24"/>
    <w:rsid w:val="00B00352"/>
    <w:rsid w:val="00B17BF1"/>
    <w:rsid w:val="00B212FB"/>
    <w:rsid w:val="00B256A7"/>
    <w:rsid w:val="00B32E26"/>
    <w:rsid w:val="00B616E7"/>
    <w:rsid w:val="00B65553"/>
    <w:rsid w:val="00B656D3"/>
    <w:rsid w:val="00B73921"/>
    <w:rsid w:val="00B82339"/>
    <w:rsid w:val="00BB0CF4"/>
    <w:rsid w:val="00BB0F8A"/>
    <w:rsid w:val="00BC02D9"/>
    <w:rsid w:val="00BC3513"/>
    <w:rsid w:val="00BD0FB3"/>
    <w:rsid w:val="00BD44AC"/>
    <w:rsid w:val="00BF15E5"/>
    <w:rsid w:val="00BF4067"/>
    <w:rsid w:val="00C13FB1"/>
    <w:rsid w:val="00C2082B"/>
    <w:rsid w:val="00C274C9"/>
    <w:rsid w:val="00C30D76"/>
    <w:rsid w:val="00C44056"/>
    <w:rsid w:val="00C47B45"/>
    <w:rsid w:val="00C6108B"/>
    <w:rsid w:val="00C64BEB"/>
    <w:rsid w:val="00C666A0"/>
    <w:rsid w:val="00C8162B"/>
    <w:rsid w:val="00C83E5B"/>
    <w:rsid w:val="00C93BB0"/>
    <w:rsid w:val="00C95B81"/>
    <w:rsid w:val="00C97968"/>
    <w:rsid w:val="00CA0FF0"/>
    <w:rsid w:val="00CA2E8D"/>
    <w:rsid w:val="00CA48A1"/>
    <w:rsid w:val="00CA6905"/>
    <w:rsid w:val="00CB0134"/>
    <w:rsid w:val="00CB771F"/>
    <w:rsid w:val="00CC4D14"/>
    <w:rsid w:val="00CD0543"/>
    <w:rsid w:val="00CD1178"/>
    <w:rsid w:val="00CF2E22"/>
    <w:rsid w:val="00CF544F"/>
    <w:rsid w:val="00D025D0"/>
    <w:rsid w:val="00D11AB5"/>
    <w:rsid w:val="00D14347"/>
    <w:rsid w:val="00D26682"/>
    <w:rsid w:val="00D26D69"/>
    <w:rsid w:val="00D27B8C"/>
    <w:rsid w:val="00D503D1"/>
    <w:rsid w:val="00D50495"/>
    <w:rsid w:val="00D50DB5"/>
    <w:rsid w:val="00D56959"/>
    <w:rsid w:val="00D6350F"/>
    <w:rsid w:val="00D663BC"/>
    <w:rsid w:val="00D722D5"/>
    <w:rsid w:val="00D72B5A"/>
    <w:rsid w:val="00D7552A"/>
    <w:rsid w:val="00D828AD"/>
    <w:rsid w:val="00DB148F"/>
    <w:rsid w:val="00DB3860"/>
    <w:rsid w:val="00DD7150"/>
    <w:rsid w:val="00DE0EE9"/>
    <w:rsid w:val="00DE42F0"/>
    <w:rsid w:val="00E02E5B"/>
    <w:rsid w:val="00E03C81"/>
    <w:rsid w:val="00E0590A"/>
    <w:rsid w:val="00E066E6"/>
    <w:rsid w:val="00E43999"/>
    <w:rsid w:val="00E52397"/>
    <w:rsid w:val="00E52B34"/>
    <w:rsid w:val="00E56386"/>
    <w:rsid w:val="00E61587"/>
    <w:rsid w:val="00E675F6"/>
    <w:rsid w:val="00E67B21"/>
    <w:rsid w:val="00E80BAD"/>
    <w:rsid w:val="00E8600B"/>
    <w:rsid w:val="00E86FDE"/>
    <w:rsid w:val="00EA27CC"/>
    <w:rsid w:val="00EA7F42"/>
    <w:rsid w:val="00EC0846"/>
    <w:rsid w:val="00ED451D"/>
    <w:rsid w:val="00ED6A80"/>
    <w:rsid w:val="00EE534C"/>
    <w:rsid w:val="00EF3BFF"/>
    <w:rsid w:val="00F04CA6"/>
    <w:rsid w:val="00F074F7"/>
    <w:rsid w:val="00F1187F"/>
    <w:rsid w:val="00F17525"/>
    <w:rsid w:val="00F30F3D"/>
    <w:rsid w:val="00F37648"/>
    <w:rsid w:val="00F40ED7"/>
    <w:rsid w:val="00F41EF0"/>
    <w:rsid w:val="00F42E98"/>
    <w:rsid w:val="00F4765C"/>
    <w:rsid w:val="00F50DBE"/>
    <w:rsid w:val="00F576AF"/>
    <w:rsid w:val="00F61B8B"/>
    <w:rsid w:val="00F7308E"/>
    <w:rsid w:val="00F74043"/>
    <w:rsid w:val="00F81E7B"/>
    <w:rsid w:val="00F824C4"/>
    <w:rsid w:val="00F86066"/>
    <w:rsid w:val="00FA1410"/>
    <w:rsid w:val="00FA197C"/>
    <w:rsid w:val="00FE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5F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002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Активная гипертекстовая ссылка"/>
    <w:basedOn w:val="a0"/>
    <w:uiPriority w:val="99"/>
    <w:rsid w:val="00C13FB1"/>
    <w:rPr>
      <w:color w:val="106BB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32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7</cp:revision>
  <dcterms:created xsi:type="dcterms:W3CDTF">2014-05-05T15:06:00Z</dcterms:created>
  <dcterms:modified xsi:type="dcterms:W3CDTF">2014-05-27T07:34:00Z</dcterms:modified>
</cp:coreProperties>
</file>