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B63" w:rsidRDefault="00CB6B63" w:rsidP="00CB6B63">
      <w:pPr>
        <w:pStyle w:val="MDPI13authornames"/>
        <w:jc w:val="center"/>
        <w:rPr>
          <w:rFonts w:ascii="Times New Roman" w:hAnsi="Times New Roman"/>
          <w:color w:val="auto"/>
          <w:sz w:val="24"/>
          <w:szCs w:val="24"/>
          <w:lang w:val="ru-RU" w:eastAsia="ru-RU" w:bidi="ar-SA"/>
        </w:rPr>
      </w:pPr>
      <w:r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>Циркулирующие в крови больных</w:t>
      </w:r>
      <w:r w:rsidRPr="00E57249"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 xml:space="preserve"> раком молочной железы </w:t>
      </w:r>
      <w:r w:rsidR="001A338B"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 xml:space="preserve">экзосомы </w:t>
      </w:r>
      <w:r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 xml:space="preserve">в </w:t>
      </w:r>
      <w:r w:rsidR="00F00817"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 xml:space="preserve">опухолевой </w:t>
      </w:r>
      <w:r>
        <w:rPr>
          <w:rFonts w:ascii="Times New Roman" w:hAnsi="Times New Roman"/>
          <w:color w:val="auto"/>
          <w:sz w:val="24"/>
          <w:szCs w:val="24"/>
          <w:lang w:val="ru-RU" w:eastAsia="ru-RU" w:bidi="ar-SA"/>
        </w:rPr>
        <w:t xml:space="preserve">диссеминации </w:t>
      </w:r>
    </w:p>
    <w:p w:rsidR="001A338B" w:rsidRPr="001A338B" w:rsidRDefault="001A338B" w:rsidP="001A338B">
      <w:pPr>
        <w:rPr>
          <w:lang w:eastAsia="ru-RU"/>
        </w:rPr>
      </w:pPr>
    </w:p>
    <w:p w:rsidR="00CB6B63" w:rsidRPr="001A338B" w:rsidRDefault="001A338B" w:rsidP="001A338B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A33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Сессия Фундаментальные и экспериментальные исследования рака молочной железы</w:t>
      </w:r>
    </w:p>
    <w:p w:rsidR="001A338B" w:rsidRPr="004D13DF" w:rsidRDefault="001A338B" w:rsidP="00CB6B63">
      <w:pPr>
        <w:rPr>
          <w:lang w:eastAsia="ru-RU"/>
        </w:rPr>
      </w:pPr>
    </w:p>
    <w:p w:rsidR="00CB6B63" w:rsidRPr="0088078A" w:rsidRDefault="00CB6B63" w:rsidP="00CB6B6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 В. Проскура,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а,б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A338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С. Н. Тамкович</w:t>
      </w:r>
      <w:r w:rsidRPr="001A338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ru-RU"/>
        </w:rPr>
        <w:t>а</w:t>
      </w:r>
      <w:r w:rsidRPr="00E5724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,</w:t>
      </w:r>
      <w:r w:rsidR="001A338B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в</w:t>
      </w:r>
    </w:p>
    <w:p w:rsidR="00F37340" w:rsidRDefault="00CB6B63" w:rsidP="00CB6B63">
      <w:pPr>
        <w:pStyle w:val="a6"/>
        <w:spacing w:line="360" w:lineRule="auto"/>
        <w:ind w:firstLine="709"/>
        <w:jc w:val="center"/>
        <w:rPr>
          <w:i/>
        </w:rPr>
      </w:pPr>
      <w:r w:rsidRPr="006807DE">
        <w:rPr>
          <w:i/>
          <w:vertAlign w:val="superscript"/>
        </w:rPr>
        <w:t xml:space="preserve">а </w:t>
      </w:r>
      <w:r w:rsidR="00F37340">
        <w:rPr>
          <w:i/>
        </w:rPr>
        <w:t xml:space="preserve">Россия, </w:t>
      </w:r>
      <w:r w:rsidR="00F37340" w:rsidRPr="00E57249">
        <w:rPr>
          <w:i/>
        </w:rPr>
        <w:t xml:space="preserve">г. Новосибирск, </w:t>
      </w:r>
      <w:r w:rsidRPr="00E57249">
        <w:rPr>
          <w:i/>
        </w:rPr>
        <w:t>Ф</w:t>
      </w:r>
      <w:r w:rsidR="00F37340">
        <w:rPr>
          <w:i/>
        </w:rPr>
        <w:t>ГБУН</w:t>
      </w:r>
      <w:r w:rsidRPr="00E57249">
        <w:rPr>
          <w:i/>
        </w:rPr>
        <w:t xml:space="preserve"> Институт химической биологии и фундаментальной медицины СО РАН,</w:t>
      </w:r>
    </w:p>
    <w:p w:rsidR="00F37340" w:rsidRDefault="00CB6B63" w:rsidP="00CB6B63">
      <w:pPr>
        <w:pStyle w:val="a6"/>
        <w:spacing w:line="360" w:lineRule="auto"/>
        <w:ind w:firstLine="709"/>
        <w:jc w:val="center"/>
        <w:rPr>
          <w:i/>
        </w:rPr>
      </w:pPr>
      <w:r w:rsidRPr="00E57249">
        <w:rPr>
          <w:i/>
        </w:rPr>
        <w:t xml:space="preserve"> </w:t>
      </w:r>
      <w:r w:rsidRPr="0009114D">
        <w:rPr>
          <w:i/>
          <w:vertAlign w:val="superscript"/>
        </w:rPr>
        <w:t>б</w:t>
      </w:r>
      <w:r w:rsidRPr="00E57249">
        <w:rPr>
          <w:i/>
          <w:vertAlign w:val="superscript"/>
        </w:rPr>
        <w:t xml:space="preserve"> </w:t>
      </w:r>
      <w:r w:rsidR="00F37340">
        <w:rPr>
          <w:i/>
        </w:rPr>
        <w:t xml:space="preserve">Россия, </w:t>
      </w:r>
      <w:r w:rsidR="00F37340" w:rsidRPr="00E57249">
        <w:rPr>
          <w:i/>
        </w:rPr>
        <w:t xml:space="preserve">г. Новосибирск, </w:t>
      </w:r>
      <w:r w:rsidRPr="00E57249">
        <w:rPr>
          <w:i/>
        </w:rPr>
        <w:t>Г</w:t>
      </w:r>
      <w:r w:rsidR="00F37340">
        <w:rPr>
          <w:i/>
        </w:rPr>
        <w:t xml:space="preserve">БУЗ </w:t>
      </w:r>
      <w:r w:rsidRPr="00E57249">
        <w:rPr>
          <w:i/>
        </w:rPr>
        <w:t>Новосибирский области «Новосибирский областной клинический онкологический диспансер» М</w:t>
      </w:r>
      <w:r w:rsidR="00F37340">
        <w:rPr>
          <w:i/>
        </w:rPr>
        <w:t>З</w:t>
      </w:r>
      <w:r w:rsidRPr="00E57249">
        <w:rPr>
          <w:i/>
        </w:rPr>
        <w:t xml:space="preserve"> Новосибирский области,</w:t>
      </w:r>
    </w:p>
    <w:p w:rsidR="00CB6B63" w:rsidRPr="00E57249" w:rsidRDefault="00CB6B63" w:rsidP="00CB6B63">
      <w:pPr>
        <w:pStyle w:val="a6"/>
        <w:spacing w:line="360" w:lineRule="auto"/>
        <w:ind w:firstLine="709"/>
        <w:jc w:val="center"/>
        <w:rPr>
          <w:i/>
        </w:rPr>
      </w:pPr>
      <w:r w:rsidRPr="00E57249">
        <w:rPr>
          <w:i/>
        </w:rPr>
        <w:t xml:space="preserve"> </w:t>
      </w:r>
      <w:r w:rsidRPr="00E57249">
        <w:rPr>
          <w:i/>
          <w:vertAlign w:val="superscript"/>
        </w:rPr>
        <w:t xml:space="preserve">в </w:t>
      </w:r>
      <w:r w:rsidR="00105E07">
        <w:rPr>
          <w:i/>
        </w:rPr>
        <w:t xml:space="preserve">Россия, </w:t>
      </w:r>
      <w:r w:rsidR="00105E07" w:rsidRPr="00E57249">
        <w:rPr>
          <w:i/>
        </w:rPr>
        <w:t xml:space="preserve">г. Новосибирск, </w:t>
      </w:r>
      <w:r w:rsidRPr="00E57249">
        <w:rPr>
          <w:i/>
        </w:rPr>
        <w:t>Новосибирский национальный исследовательск</w:t>
      </w:r>
      <w:r w:rsidR="005C7B87">
        <w:rPr>
          <w:i/>
        </w:rPr>
        <w:t>ий государственный университет</w:t>
      </w:r>
    </w:p>
    <w:p w:rsidR="00CB6B63" w:rsidRDefault="00CB6B63" w:rsidP="00CB6B63">
      <w:pPr>
        <w:spacing w:line="360" w:lineRule="auto"/>
      </w:pPr>
    </w:p>
    <w:p w:rsidR="00CB6B63" w:rsidRPr="004D13DF" w:rsidRDefault="00CB6B63" w:rsidP="00CB6B6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7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# </w:t>
      </w:r>
      <w:hyperlink r:id="rId6" w:history="1">
        <w:r w:rsidRPr="009329FC">
          <w:rPr>
            <w:rStyle w:val="a3"/>
            <w:sz w:val="24"/>
            <w:szCs w:val="24"/>
          </w:rPr>
          <w:t>s.tamk</w:t>
        </w:r>
        <w:r w:rsidRPr="009329FC">
          <w:rPr>
            <w:rStyle w:val="a3"/>
            <w:sz w:val="24"/>
            <w:szCs w:val="24"/>
            <w:lang w:val="en-US"/>
          </w:rPr>
          <w:t>ovich</w:t>
        </w:r>
        <w:r w:rsidRPr="009329FC">
          <w:rPr>
            <w:rStyle w:val="a3"/>
            <w:sz w:val="24"/>
            <w:szCs w:val="24"/>
          </w:rPr>
          <w:t>@</w:t>
        </w:r>
        <w:r w:rsidRPr="009329FC">
          <w:rPr>
            <w:rStyle w:val="a3"/>
            <w:sz w:val="24"/>
            <w:szCs w:val="24"/>
            <w:lang w:val="en-US"/>
          </w:rPr>
          <w:t>g</w:t>
        </w:r>
        <w:r w:rsidRPr="009329FC">
          <w:rPr>
            <w:rStyle w:val="a3"/>
            <w:sz w:val="24"/>
            <w:szCs w:val="24"/>
          </w:rPr>
          <w:t>.n</w:t>
        </w:r>
        <w:r w:rsidRPr="009329FC">
          <w:rPr>
            <w:rStyle w:val="a3"/>
            <w:sz w:val="24"/>
            <w:szCs w:val="24"/>
            <w:lang w:val="en-US"/>
          </w:rPr>
          <w:t>su</w:t>
        </w:r>
        <w:r w:rsidRPr="009329FC">
          <w:rPr>
            <w:rStyle w:val="a3"/>
            <w:sz w:val="24"/>
            <w:szCs w:val="24"/>
          </w:rPr>
          <w:t>.ru</w:t>
        </w:r>
      </w:hyperlink>
      <w:r w:rsidR="008E0B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E0BA4" w:rsidRPr="008807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0BA4">
        <w:rPr>
          <w:rFonts w:ascii="Times New Roman" w:eastAsia="Times New Roman" w:hAnsi="Times New Roman" w:cs="Times New Roman"/>
          <w:sz w:val="24"/>
          <w:szCs w:val="24"/>
          <w:lang w:eastAsia="ru-RU"/>
        </w:rPr>
        <w:t>+7-913-903-9526</w:t>
      </w:r>
    </w:p>
    <w:p w:rsidR="00EA7465" w:rsidRDefault="00F15039" w:rsidP="00EA7465">
      <w:pPr>
        <w:pStyle w:val="MDPI31text"/>
        <w:spacing w:line="36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F15039">
        <w:rPr>
          <w:rFonts w:ascii="Times New Roman" w:hAnsi="Times New Roman"/>
          <w:b/>
          <w:sz w:val="24"/>
          <w:szCs w:val="24"/>
          <w:lang w:val="ru-RU" w:eastAsia="ru-RU"/>
        </w:rPr>
        <w:t>Введение: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CB6B63" w:rsidRPr="00F01087">
        <w:rPr>
          <w:rFonts w:ascii="Times New Roman" w:hAnsi="Times New Roman"/>
          <w:sz w:val="24"/>
          <w:szCs w:val="24"/>
          <w:lang w:val="ru-RU" w:eastAsia="ru-RU"/>
        </w:rPr>
        <w:t xml:space="preserve">Экзосомы, секретируемые в биологические жидкости различными типами клеток, включая опухолевые клетки, являются важными участниками межклеточной коммуникации. На культурах клеток показано, что опухолевые экзосомы стимулируют ангиогенез, увеличивают </w:t>
      </w:r>
      <w:r w:rsidR="00637AEB">
        <w:rPr>
          <w:rFonts w:ascii="Times New Roman" w:hAnsi="Times New Roman"/>
          <w:sz w:val="24"/>
          <w:szCs w:val="24"/>
          <w:lang w:val="ru-RU" w:eastAsia="ru-RU"/>
        </w:rPr>
        <w:t xml:space="preserve">клеточную </w:t>
      </w:r>
      <w:r w:rsidR="00CB6B63" w:rsidRPr="00F01087">
        <w:rPr>
          <w:rFonts w:ascii="Times New Roman" w:hAnsi="Times New Roman"/>
          <w:sz w:val="24"/>
          <w:szCs w:val="24"/>
          <w:lang w:val="ru-RU" w:eastAsia="ru-RU"/>
        </w:rPr>
        <w:t xml:space="preserve">подвижность и повышают их инвазивный потенциал. Недавно было обнаружено, что часть циркулирующих в крови экзосом ассоциирована с поверхностью форменных элементов, однако их роль в </w:t>
      </w:r>
      <w:r w:rsidR="00DB0ECC" w:rsidRPr="00F01087">
        <w:rPr>
          <w:rFonts w:ascii="Times New Roman" w:hAnsi="Times New Roman"/>
          <w:sz w:val="24"/>
          <w:szCs w:val="24"/>
          <w:lang w:val="ru-RU" w:eastAsia="ru-RU"/>
        </w:rPr>
        <w:t>опухолево</w:t>
      </w:r>
      <w:r w:rsidR="00DB0ECC">
        <w:rPr>
          <w:rFonts w:ascii="Times New Roman" w:hAnsi="Times New Roman"/>
          <w:sz w:val="24"/>
          <w:szCs w:val="24"/>
          <w:lang w:val="ru-RU" w:eastAsia="ru-RU"/>
        </w:rPr>
        <w:t xml:space="preserve">й диссеминации </w:t>
      </w:r>
      <w:r w:rsidR="00CB6B63" w:rsidRPr="00F01087">
        <w:rPr>
          <w:rFonts w:ascii="Times New Roman" w:hAnsi="Times New Roman"/>
          <w:sz w:val="24"/>
          <w:szCs w:val="24"/>
          <w:lang w:val="ru-RU" w:eastAsia="ru-RU"/>
        </w:rPr>
        <w:t xml:space="preserve">остается неясной. </w:t>
      </w:r>
    </w:p>
    <w:p w:rsidR="00893A8A" w:rsidRDefault="005D0FD2" w:rsidP="00893A8A">
      <w:pPr>
        <w:pStyle w:val="MDPI31text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5D0FD2">
        <w:rPr>
          <w:rFonts w:ascii="Times New Roman" w:hAnsi="Times New Roman"/>
          <w:b/>
          <w:sz w:val="24"/>
          <w:szCs w:val="24"/>
          <w:lang w:val="ru-RU" w:eastAsia="ru-RU"/>
        </w:rPr>
        <w:t>Материалы и методы: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637AEB">
        <w:rPr>
          <w:rFonts w:ascii="Times New Roman" w:hAnsi="Times New Roman"/>
          <w:sz w:val="24"/>
          <w:szCs w:val="24"/>
          <w:lang w:val="ru-RU"/>
        </w:rPr>
        <w:t xml:space="preserve">Экзосомы из плазмы и </w:t>
      </w:r>
      <w:r w:rsidR="00B95D04">
        <w:rPr>
          <w:rFonts w:ascii="Times New Roman" w:hAnsi="Times New Roman"/>
          <w:sz w:val="24"/>
          <w:szCs w:val="24"/>
          <w:lang w:val="ru-RU"/>
        </w:rPr>
        <w:t>цельной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 крови больных раком молочной железы</w:t>
      </w:r>
      <w:r w:rsidR="00637AEB">
        <w:rPr>
          <w:rFonts w:ascii="Times New Roman" w:hAnsi="Times New Roman"/>
          <w:sz w:val="24"/>
          <w:szCs w:val="24"/>
          <w:lang w:val="ru-RU"/>
        </w:rPr>
        <w:t xml:space="preserve"> (РМЖ</w:t>
      </w:r>
      <w:r w:rsidR="00B95D04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B95D04">
        <w:rPr>
          <w:rFonts w:ascii="Times New Roman" w:hAnsi="Times New Roman"/>
          <w:sz w:val="24"/>
          <w:szCs w:val="24"/>
        </w:rPr>
        <w:t>n</w:t>
      </w:r>
      <w:r w:rsidR="00B95D04">
        <w:rPr>
          <w:rFonts w:ascii="Times New Roman" w:hAnsi="Times New Roman"/>
          <w:sz w:val="24"/>
          <w:szCs w:val="24"/>
          <w:lang w:val="ru-RU"/>
        </w:rPr>
        <w:t>=</w:t>
      </w:r>
      <w:r w:rsidR="00B95D04" w:rsidRPr="00B95D04">
        <w:rPr>
          <w:rFonts w:ascii="Times New Roman" w:hAnsi="Times New Roman"/>
          <w:sz w:val="24"/>
          <w:szCs w:val="24"/>
          <w:lang w:val="ru-RU"/>
        </w:rPr>
        <w:t>46</w:t>
      </w:r>
      <w:r w:rsidR="00637AEB">
        <w:rPr>
          <w:rFonts w:ascii="Times New Roman" w:hAnsi="Times New Roman"/>
          <w:sz w:val="24"/>
          <w:szCs w:val="24"/>
          <w:lang w:val="ru-RU"/>
        </w:rPr>
        <w:t>)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 и здоровых женщин</w:t>
      </w:r>
      <w:r w:rsidR="00637AEB">
        <w:rPr>
          <w:rFonts w:ascii="Times New Roman" w:hAnsi="Times New Roman"/>
          <w:sz w:val="24"/>
          <w:szCs w:val="24"/>
          <w:lang w:val="ru-RU"/>
        </w:rPr>
        <w:t xml:space="preserve"> (ЗЖ</w:t>
      </w:r>
      <w:r w:rsidR="00B95D04" w:rsidRPr="00B95D04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B95D04">
        <w:rPr>
          <w:rFonts w:ascii="Times New Roman" w:hAnsi="Times New Roman"/>
          <w:sz w:val="24"/>
          <w:szCs w:val="24"/>
        </w:rPr>
        <w:t>n</w:t>
      </w:r>
      <w:r w:rsidR="00B95D04" w:rsidRPr="00B95D04">
        <w:rPr>
          <w:rFonts w:ascii="Times New Roman" w:hAnsi="Times New Roman"/>
          <w:sz w:val="24"/>
          <w:szCs w:val="24"/>
          <w:lang w:val="ru-RU"/>
        </w:rPr>
        <w:t>=23</w:t>
      </w:r>
      <w:r w:rsidR="00637AEB">
        <w:rPr>
          <w:rFonts w:ascii="Times New Roman" w:hAnsi="Times New Roman"/>
          <w:sz w:val="24"/>
          <w:szCs w:val="24"/>
          <w:lang w:val="ru-RU"/>
        </w:rPr>
        <w:t>)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 выделяли методом ультрафильтрации </w:t>
      </w:r>
      <w:r w:rsidR="00637AEB">
        <w:rPr>
          <w:rFonts w:ascii="Times New Roman" w:hAnsi="Times New Roman"/>
          <w:sz w:val="24"/>
          <w:szCs w:val="24"/>
          <w:lang w:val="ru-RU"/>
        </w:rPr>
        <w:t>с последующим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 ультрацентрифугированием</w:t>
      </w:r>
      <w:r w:rsidR="00637AEB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B95D04">
        <w:rPr>
          <w:rFonts w:ascii="Times New Roman" w:hAnsi="Times New Roman"/>
          <w:sz w:val="24"/>
          <w:szCs w:val="24"/>
          <w:lang w:val="ru-RU"/>
        </w:rPr>
        <w:t xml:space="preserve">Природу полученных экзосом подтверждали с помощью 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>трансмиссионн</w:t>
      </w:r>
      <w:r w:rsidR="00DB285C">
        <w:rPr>
          <w:rFonts w:ascii="Times New Roman" w:hAnsi="Times New Roman"/>
          <w:sz w:val="24"/>
          <w:szCs w:val="24"/>
          <w:lang w:val="ru-RU"/>
        </w:rPr>
        <w:t>ой электронной микроскопии</w:t>
      </w:r>
      <w:r w:rsidR="00B95D04">
        <w:rPr>
          <w:rFonts w:ascii="Times New Roman" w:hAnsi="Times New Roman"/>
          <w:sz w:val="24"/>
          <w:szCs w:val="24"/>
          <w:lang w:val="ru-RU"/>
        </w:rPr>
        <w:t>,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 проточной цитофлуориметрии</w:t>
      </w:r>
      <w:r w:rsidR="00B95D04">
        <w:rPr>
          <w:rFonts w:ascii="Times New Roman" w:hAnsi="Times New Roman"/>
          <w:sz w:val="24"/>
          <w:szCs w:val="24"/>
          <w:lang w:val="ru-RU"/>
        </w:rPr>
        <w:t>, трекового анализа</w:t>
      </w:r>
      <w:r w:rsidR="00A92416" w:rsidRPr="00A92416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 xml:space="preserve">Ангиогенную активность </w:t>
      </w:r>
      <w:r w:rsidR="00DB285C">
        <w:rPr>
          <w:rFonts w:ascii="Times New Roman" w:hAnsi="Times New Roman"/>
          <w:sz w:val="24"/>
          <w:szCs w:val="24"/>
          <w:lang w:val="ru-RU"/>
        </w:rPr>
        <w:t xml:space="preserve">экзосом 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>оценивали с помощью методики образования капилляроподобных структур (</w:t>
      </w:r>
      <w:r w:rsidR="00EA7465">
        <w:rPr>
          <w:rFonts w:ascii="Times New Roman" w:hAnsi="Times New Roman"/>
          <w:sz w:val="24"/>
          <w:szCs w:val="24"/>
          <w:lang w:val="ru-RU"/>
        </w:rPr>
        <w:t>КПС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>) в эндотелиальных клетках пупочной вены человека (</w:t>
      </w:r>
      <w:r w:rsidR="00EA7465">
        <w:rPr>
          <w:rFonts w:ascii="Times New Roman" w:hAnsi="Times New Roman"/>
          <w:sz w:val="24"/>
          <w:szCs w:val="24"/>
        </w:rPr>
        <w:t>HUVEC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>) на Матригеле (</w:t>
      </w:r>
      <w:r w:rsidR="00EA7465">
        <w:rPr>
          <w:rFonts w:ascii="Times New Roman" w:hAnsi="Times New Roman"/>
          <w:sz w:val="24"/>
          <w:szCs w:val="24"/>
        </w:rPr>
        <w:t>BD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A7465">
        <w:rPr>
          <w:rFonts w:ascii="Times New Roman" w:hAnsi="Times New Roman"/>
          <w:sz w:val="24"/>
          <w:szCs w:val="24"/>
        </w:rPr>
        <w:t>BioSciences</w:t>
      </w:r>
      <w:r w:rsidR="00EA7465" w:rsidRPr="00EA7465">
        <w:rPr>
          <w:rFonts w:ascii="Times New Roman" w:hAnsi="Times New Roman"/>
          <w:sz w:val="24"/>
          <w:szCs w:val="24"/>
          <w:lang w:val="ru-RU"/>
        </w:rPr>
        <w:t xml:space="preserve">). </w:t>
      </w:r>
      <w:r w:rsidR="00B7631C">
        <w:rPr>
          <w:rFonts w:ascii="Times New Roman" w:hAnsi="Times New Roman"/>
          <w:sz w:val="24"/>
          <w:szCs w:val="24"/>
          <w:lang w:val="ru-RU"/>
        </w:rPr>
        <w:t xml:space="preserve">Стимуляцию клеточной подвижности и адгезию клеток </w:t>
      </w:r>
      <w:r w:rsidR="00B7631C">
        <w:rPr>
          <w:rFonts w:ascii="Times New Roman" w:hAnsi="Times New Roman"/>
          <w:sz w:val="24"/>
          <w:szCs w:val="24"/>
        </w:rPr>
        <w:t>MCF</w:t>
      </w:r>
      <w:r w:rsidR="00B7631C" w:rsidRPr="00B7631C">
        <w:rPr>
          <w:rFonts w:ascii="Times New Roman" w:hAnsi="Times New Roman"/>
          <w:sz w:val="24"/>
          <w:szCs w:val="24"/>
          <w:lang w:val="ru-RU"/>
        </w:rPr>
        <w:t>10</w:t>
      </w:r>
      <w:r w:rsidR="00B7631C">
        <w:rPr>
          <w:rFonts w:ascii="Times New Roman" w:hAnsi="Times New Roman"/>
          <w:sz w:val="24"/>
          <w:szCs w:val="24"/>
        </w:rPr>
        <w:t>A</w:t>
      </w:r>
      <w:r w:rsidR="00B7631C">
        <w:rPr>
          <w:rFonts w:ascii="Times New Roman" w:hAnsi="Times New Roman"/>
          <w:sz w:val="24"/>
          <w:szCs w:val="24"/>
          <w:lang w:val="ru-RU"/>
        </w:rPr>
        <w:t xml:space="preserve"> (псевдо-нормальные клетки) и</w:t>
      </w:r>
      <w:r w:rsidR="00B7631C" w:rsidRPr="00B7631C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7631C">
        <w:rPr>
          <w:rFonts w:ascii="Times New Roman" w:hAnsi="Times New Roman"/>
          <w:sz w:val="24"/>
          <w:szCs w:val="24"/>
        </w:rPr>
        <w:t>SKBR</w:t>
      </w:r>
      <w:r w:rsidR="00B7631C" w:rsidRPr="00B7631C">
        <w:rPr>
          <w:rFonts w:ascii="Times New Roman" w:hAnsi="Times New Roman"/>
          <w:sz w:val="24"/>
          <w:szCs w:val="24"/>
          <w:lang w:val="ru-RU"/>
        </w:rPr>
        <w:t>-3</w:t>
      </w:r>
      <w:r w:rsidR="00B7631C">
        <w:rPr>
          <w:rFonts w:ascii="Times New Roman" w:hAnsi="Times New Roman"/>
          <w:sz w:val="24"/>
          <w:szCs w:val="24"/>
          <w:lang w:val="ru-RU"/>
        </w:rPr>
        <w:t xml:space="preserve"> (карцинома МЖ) оценивали после добавления экзосом плазмы и суммарной крови ЗЖ и больных РМЖ. Наблюдаемые эффекты регистрировали </w:t>
      </w:r>
      <w:r w:rsidR="00B7631C" w:rsidRPr="00EA7465">
        <w:rPr>
          <w:rFonts w:ascii="Times New Roman" w:hAnsi="Times New Roman"/>
          <w:sz w:val="24"/>
          <w:szCs w:val="24"/>
          <w:lang w:val="ru-RU"/>
        </w:rPr>
        <w:t xml:space="preserve"> посредством фотографирования лунок на конфокальном микроскопе </w:t>
      </w:r>
      <w:r w:rsidR="00B7631C" w:rsidRPr="00784083">
        <w:rPr>
          <w:rFonts w:ascii="Times New Roman" w:hAnsi="Times New Roman"/>
          <w:sz w:val="24"/>
          <w:szCs w:val="24"/>
        </w:rPr>
        <w:t>Zeiss</w:t>
      </w:r>
      <w:r w:rsidR="00B7631C" w:rsidRPr="00EA7465">
        <w:rPr>
          <w:rFonts w:ascii="Times New Roman" w:hAnsi="Times New Roman"/>
          <w:sz w:val="24"/>
          <w:szCs w:val="24"/>
          <w:lang w:val="ru-RU"/>
        </w:rPr>
        <w:t xml:space="preserve"> (</w:t>
      </w:r>
      <w:r w:rsidR="00B7631C" w:rsidRPr="00784083">
        <w:rPr>
          <w:rFonts w:ascii="Times New Roman" w:hAnsi="Times New Roman"/>
          <w:sz w:val="24"/>
          <w:szCs w:val="24"/>
        </w:rPr>
        <w:t>Jena</w:t>
      </w:r>
      <w:r w:rsidR="00B7631C" w:rsidRPr="00EA7465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B7631C" w:rsidRPr="00784083">
        <w:rPr>
          <w:rFonts w:ascii="Times New Roman" w:hAnsi="Times New Roman"/>
          <w:sz w:val="24"/>
          <w:szCs w:val="24"/>
        </w:rPr>
        <w:t>Germany</w:t>
      </w:r>
      <w:r w:rsidR="00B7631C" w:rsidRPr="00EA7465">
        <w:rPr>
          <w:rFonts w:ascii="Times New Roman" w:hAnsi="Times New Roman"/>
          <w:sz w:val="24"/>
          <w:szCs w:val="24"/>
          <w:lang w:val="ru-RU"/>
        </w:rPr>
        <w:t>).</w:t>
      </w:r>
    </w:p>
    <w:p w:rsidR="00A92416" w:rsidRDefault="000D2266" w:rsidP="005D0FD2">
      <w:pPr>
        <w:pStyle w:val="MDPI31text"/>
        <w:spacing w:line="360" w:lineRule="auto"/>
        <w:rPr>
          <w:rFonts w:ascii="Times New Roman" w:hAnsi="Times New Roman"/>
          <w:sz w:val="24"/>
          <w:szCs w:val="24"/>
          <w:lang w:val="ru-RU"/>
        </w:rPr>
      </w:pPr>
      <w:r w:rsidRPr="000D2266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Результаты: </w:t>
      </w:r>
      <w:r w:rsidR="008B134A">
        <w:rPr>
          <w:rFonts w:ascii="Times New Roman" w:hAnsi="Times New Roman"/>
          <w:sz w:val="24"/>
          <w:szCs w:val="24"/>
          <w:lang w:val="ru-RU"/>
        </w:rPr>
        <w:t>По</w:t>
      </w:r>
      <w:r w:rsidR="008B134A">
        <w:rPr>
          <w:rFonts w:ascii="Times New Roman" w:hAnsi="Times New Roman"/>
          <w:sz w:val="24"/>
          <w:szCs w:val="24"/>
          <w:lang w:val="ru-RU"/>
        </w:rPr>
        <w:softHyphen/>
        <w:t>казано, что ангиогенный потенциал возрастает в ряду: суммарные экзосомы крови ЗЖ &lt;</w:t>
      </w:r>
      <w:r w:rsidR="008B134A" w:rsidRPr="008B134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B134A">
        <w:rPr>
          <w:rFonts w:ascii="Times New Roman" w:hAnsi="Times New Roman"/>
          <w:sz w:val="24"/>
          <w:szCs w:val="24"/>
          <w:lang w:val="ru-RU"/>
        </w:rPr>
        <w:t xml:space="preserve">суммарные экзосомы крови больных РМЖ &lt; экзосомы плазмы больных РМЖ, при этом </w:t>
      </w:r>
      <w:r w:rsidR="00F21340" w:rsidRPr="00893A8A">
        <w:rPr>
          <w:rFonts w:ascii="Times New Roman" w:hAnsi="Times New Roman"/>
          <w:sz w:val="24"/>
          <w:szCs w:val="24"/>
          <w:lang w:val="ru-RU"/>
        </w:rPr>
        <w:t xml:space="preserve">добавление суммарных экзосом крови </w:t>
      </w:r>
      <w:r w:rsidR="008B134A">
        <w:rPr>
          <w:rFonts w:ascii="Times New Roman" w:hAnsi="Times New Roman"/>
          <w:sz w:val="24"/>
          <w:szCs w:val="24"/>
          <w:lang w:val="ru-RU"/>
        </w:rPr>
        <w:t xml:space="preserve">ЗЖ к </w:t>
      </w:r>
      <w:r w:rsidR="00F21340">
        <w:rPr>
          <w:rFonts w:ascii="Times New Roman" w:hAnsi="Times New Roman"/>
          <w:sz w:val="24"/>
          <w:szCs w:val="24"/>
        </w:rPr>
        <w:t>HUVEC</w:t>
      </w:r>
      <w:r w:rsidR="003A4586">
        <w:rPr>
          <w:rFonts w:ascii="Times New Roman" w:hAnsi="Times New Roman"/>
          <w:sz w:val="24"/>
          <w:szCs w:val="24"/>
          <w:lang w:val="ru-RU"/>
        </w:rPr>
        <w:t xml:space="preserve"> ингибирует ангиогенез</w:t>
      </w:r>
      <w:r w:rsidR="002E176F">
        <w:rPr>
          <w:rFonts w:ascii="Times New Roman" w:hAnsi="Times New Roman"/>
          <w:sz w:val="24"/>
          <w:szCs w:val="24"/>
          <w:lang w:val="ru-RU"/>
        </w:rPr>
        <w:t xml:space="preserve"> в системе </w:t>
      </w:r>
      <w:r w:rsidR="002E176F" w:rsidRPr="002E176F">
        <w:rPr>
          <w:rFonts w:ascii="Times New Roman" w:hAnsi="Times New Roman"/>
          <w:i/>
          <w:sz w:val="24"/>
          <w:szCs w:val="24"/>
        </w:rPr>
        <w:t>in</w:t>
      </w:r>
      <w:r w:rsidR="002E176F" w:rsidRPr="002E176F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2E176F" w:rsidRPr="002E176F">
        <w:rPr>
          <w:rFonts w:ascii="Times New Roman" w:hAnsi="Times New Roman"/>
          <w:i/>
          <w:sz w:val="24"/>
          <w:szCs w:val="24"/>
        </w:rPr>
        <w:t>vitro</w:t>
      </w:r>
      <w:r w:rsidR="003A4586">
        <w:rPr>
          <w:rFonts w:ascii="Times New Roman" w:hAnsi="Times New Roman"/>
          <w:sz w:val="24"/>
          <w:szCs w:val="24"/>
          <w:lang w:val="ru-RU"/>
        </w:rPr>
        <w:t>.</w:t>
      </w:r>
      <w:r w:rsidR="00F21340" w:rsidRPr="00893A8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4586">
        <w:rPr>
          <w:rFonts w:ascii="Times New Roman" w:hAnsi="Times New Roman"/>
          <w:sz w:val="24"/>
          <w:szCs w:val="24"/>
          <w:lang w:val="ru-RU"/>
        </w:rPr>
        <w:t>Экзосомы плазмы и с</w:t>
      </w:r>
      <w:r w:rsidR="001129C4">
        <w:rPr>
          <w:rFonts w:ascii="Times New Roman" w:hAnsi="Times New Roman"/>
          <w:sz w:val="24"/>
          <w:szCs w:val="24"/>
          <w:lang w:val="ru-RU"/>
        </w:rPr>
        <w:t xml:space="preserve">уммарные экзосомы крови больных РМЖ </w:t>
      </w:r>
      <w:r w:rsidR="003A4586">
        <w:rPr>
          <w:rFonts w:ascii="Times New Roman" w:hAnsi="Times New Roman"/>
          <w:sz w:val="24"/>
          <w:szCs w:val="24"/>
          <w:lang w:val="ru-RU"/>
        </w:rPr>
        <w:t xml:space="preserve">значительно </w:t>
      </w:r>
      <w:r w:rsidR="001129C4">
        <w:rPr>
          <w:rFonts w:ascii="Times New Roman" w:hAnsi="Times New Roman"/>
          <w:sz w:val="24"/>
          <w:szCs w:val="24"/>
          <w:lang w:val="ru-RU"/>
        </w:rPr>
        <w:t xml:space="preserve">стимулируют </w:t>
      </w:r>
      <w:r w:rsidR="003A4586">
        <w:rPr>
          <w:rFonts w:ascii="Times New Roman" w:hAnsi="Times New Roman"/>
          <w:sz w:val="24"/>
          <w:szCs w:val="24"/>
          <w:lang w:val="ru-RU"/>
        </w:rPr>
        <w:t xml:space="preserve">клеточную </w:t>
      </w:r>
      <w:r w:rsidR="001129C4">
        <w:rPr>
          <w:rFonts w:ascii="Times New Roman" w:hAnsi="Times New Roman"/>
          <w:sz w:val="24"/>
          <w:szCs w:val="24"/>
          <w:lang w:val="ru-RU"/>
        </w:rPr>
        <w:t>подвижность</w:t>
      </w:r>
      <w:r w:rsidR="003A4586">
        <w:rPr>
          <w:rFonts w:ascii="Times New Roman" w:hAnsi="Times New Roman"/>
          <w:sz w:val="24"/>
          <w:szCs w:val="24"/>
          <w:lang w:val="ru-RU"/>
        </w:rPr>
        <w:t>: добавление к</w:t>
      </w:r>
      <w:r w:rsidR="001129C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129C4">
        <w:rPr>
          <w:rFonts w:ascii="Times New Roman" w:hAnsi="Times New Roman"/>
          <w:sz w:val="24"/>
          <w:szCs w:val="24"/>
        </w:rPr>
        <w:t>MCF</w:t>
      </w:r>
      <w:r w:rsidR="001129C4" w:rsidRPr="001129C4">
        <w:rPr>
          <w:rFonts w:ascii="Times New Roman" w:hAnsi="Times New Roman"/>
          <w:sz w:val="24"/>
          <w:szCs w:val="24"/>
          <w:lang w:val="ru-RU"/>
        </w:rPr>
        <w:t>10</w:t>
      </w:r>
      <w:r w:rsidR="001129C4">
        <w:rPr>
          <w:rFonts w:ascii="Times New Roman" w:hAnsi="Times New Roman"/>
          <w:sz w:val="24"/>
          <w:szCs w:val="24"/>
        </w:rPr>
        <w:t>A</w:t>
      </w:r>
      <w:r w:rsidR="001129C4" w:rsidRPr="001129C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A4586">
        <w:rPr>
          <w:rFonts w:ascii="Times New Roman" w:hAnsi="Times New Roman"/>
          <w:sz w:val="24"/>
          <w:szCs w:val="24"/>
          <w:lang w:val="ru-RU"/>
        </w:rPr>
        <w:t>приводит к увеличению количества</w:t>
      </w:r>
      <w:r w:rsidR="001129C4">
        <w:rPr>
          <w:rFonts w:ascii="Times New Roman" w:hAnsi="Times New Roman"/>
          <w:sz w:val="24"/>
          <w:szCs w:val="24"/>
          <w:lang w:val="ru-RU"/>
        </w:rPr>
        <w:t xml:space="preserve"> мигрирующих клеток</w:t>
      </w:r>
      <w:r w:rsidR="003A4586">
        <w:rPr>
          <w:rFonts w:ascii="Times New Roman" w:hAnsi="Times New Roman"/>
          <w:sz w:val="24"/>
          <w:szCs w:val="24"/>
          <w:lang w:val="ru-RU"/>
        </w:rPr>
        <w:t xml:space="preserve">, а к </w:t>
      </w:r>
      <w:r w:rsidR="003A4586">
        <w:rPr>
          <w:rFonts w:ascii="Times New Roman" w:hAnsi="Times New Roman"/>
          <w:sz w:val="24"/>
          <w:szCs w:val="24"/>
        </w:rPr>
        <w:t>SKBR</w:t>
      </w:r>
      <w:r w:rsidR="003A4586" w:rsidRPr="00B7631C">
        <w:rPr>
          <w:rFonts w:ascii="Times New Roman" w:hAnsi="Times New Roman"/>
          <w:sz w:val="24"/>
          <w:szCs w:val="24"/>
          <w:lang w:val="ru-RU"/>
        </w:rPr>
        <w:t>-3</w:t>
      </w:r>
      <w:r w:rsidR="003A4586">
        <w:rPr>
          <w:rFonts w:ascii="Times New Roman" w:hAnsi="Times New Roman"/>
          <w:sz w:val="24"/>
          <w:szCs w:val="24"/>
          <w:lang w:val="ru-RU"/>
        </w:rPr>
        <w:t xml:space="preserve"> к увеличению количества мигрирующих клеток и их скорости.</w:t>
      </w:r>
      <w:r w:rsidR="00F00817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B6B63" w:rsidRDefault="008154B9" w:rsidP="002E176F">
      <w:pPr>
        <w:pStyle w:val="MDPI31text"/>
        <w:spacing w:line="36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8154B9">
        <w:rPr>
          <w:rFonts w:ascii="Times New Roman" w:eastAsiaTheme="minorHAnsi" w:hAnsi="Times New Roman"/>
          <w:b/>
          <w:snapToGrid/>
          <w:color w:val="auto"/>
          <w:sz w:val="24"/>
          <w:szCs w:val="24"/>
          <w:lang w:val="ru-RU" w:eastAsia="zh-CN" w:bidi="ar-SA"/>
        </w:rPr>
        <w:t>Выводы:</w:t>
      </w:r>
      <w:r w:rsidR="00F00817">
        <w:rPr>
          <w:rFonts w:ascii="Times New Roman" w:eastAsiaTheme="minorHAnsi" w:hAnsi="Times New Roman"/>
          <w:b/>
          <w:snapToGrid/>
          <w:color w:val="auto"/>
          <w:sz w:val="24"/>
          <w:szCs w:val="24"/>
          <w:lang w:val="ru-RU" w:eastAsia="zh-CN" w:bidi="ar-SA"/>
        </w:rPr>
        <w:t xml:space="preserve"> </w:t>
      </w:r>
      <w:r w:rsidR="00F00817" w:rsidRPr="00F00817">
        <w:rPr>
          <w:rFonts w:ascii="Times New Roman" w:hAnsi="Times New Roman"/>
          <w:sz w:val="24"/>
          <w:szCs w:val="24"/>
          <w:lang w:val="ru-RU"/>
        </w:rPr>
        <w:t xml:space="preserve">Таким образом, секретируемые в кровоток раковыми клетками </w:t>
      </w:r>
      <w:r w:rsidR="00F00817">
        <w:rPr>
          <w:rFonts w:ascii="Times New Roman" w:eastAsiaTheme="minorHAnsi" w:hAnsi="Times New Roman"/>
          <w:snapToGrid/>
          <w:color w:val="auto"/>
          <w:sz w:val="24"/>
          <w:szCs w:val="24"/>
          <w:lang w:val="ru-RU" w:eastAsia="zh-CN" w:bidi="ar-SA"/>
        </w:rPr>
        <w:t>экзосомы, ассоциированные с форменными элементами</w:t>
      </w:r>
      <w:r w:rsidR="002E176F">
        <w:rPr>
          <w:rFonts w:ascii="Times New Roman" w:eastAsiaTheme="minorHAnsi" w:hAnsi="Times New Roman"/>
          <w:snapToGrid/>
          <w:color w:val="auto"/>
          <w:sz w:val="24"/>
          <w:szCs w:val="24"/>
          <w:lang w:val="ru-RU" w:eastAsia="zh-CN" w:bidi="ar-SA"/>
        </w:rPr>
        <w:t>, наряду с</w:t>
      </w:r>
      <w:r w:rsidR="00F00817">
        <w:rPr>
          <w:rFonts w:ascii="Times New Roman" w:eastAsiaTheme="minorHAnsi" w:hAnsi="Times New Roman"/>
          <w:snapToGrid/>
          <w:color w:val="auto"/>
          <w:sz w:val="24"/>
          <w:szCs w:val="24"/>
          <w:lang w:val="ru-RU" w:eastAsia="zh-CN" w:bidi="ar-SA"/>
        </w:rPr>
        <w:t xml:space="preserve"> </w:t>
      </w:r>
      <w:r w:rsidR="002E176F" w:rsidRPr="00F00817">
        <w:rPr>
          <w:rFonts w:ascii="Times New Roman" w:hAnsi="Times New Roman"/>
          <w:sz w:val="24"/>
          <w:szCs w:val="24"/>
          <w:lang w:val="ru-RU"/>
        </w:rPr>
        <w:t>экзосомы</w:t>
      </w:r>
      <w:r w:rsidR="002E176F">
        <w:rPr>
          <w:rFonts w:ascii="Times New Roman" w:hAnsi="Times New Roman"/>
          <w:sz w:val="24"/>
          <w:szCs w:val="24"/>
          <w:lang w:val="ru-RU"/>
        </w:rPr>
        <w:t xml:space="preserve"> плазмы</w:t>
      </w:r>
      <w:r w:rsidR="00F00817" w:rsidRPr="00F00817">
        <w:rPr>
          <w:rFonts w:ascii="Times New Roman" w:hAnsi="Times New Roman"/>
          <w:sz w:val="24"/>
          <w:szCs w:val="24"/>
          <w:lang w:val="ru-RU"/>
        </w:rPr>
        <w:t xml:space="preserve"> вовлечены в </w:t>
      </w:r>
      <w:r w:rsidR="002E176F">
        <w:rPr>
          <w:rFonts w:ascii="Times New Roman" w:hAnsi="Times New Roman"/>
          <w:sz w:val="24"/>
          <w:szCs w:val="24"/>
          <w:lang w:val="ru-RU"/>
        </w:rPr>
        <w:t xml:space="preserve">опухолевый рост и диссеминацию. </w:t>
      </w:r>
      <w:r w:rsidR="0004264D">
        <w:rPr>
          <w:rFonts w:ascii="Times New Roman" w:hAnsi="Times New Roman"/>
          <w:sz w:val="24"/>
          <w:szCs w:val="24"/>
          <w:lang w:val="ru-RU"/>
        </w:rPr>
        <w:t>В дальнейшем анализ содержимого экзосом (экзосомальные белки  и микроРНК) позволит установить новые мишени противоопухолевых препаратов и выявить новые неинвазивные опухолевые маркеры.</w:t>
      </w:r>
    </w:p>
    <w:p w:rsidR="002030B6" w:rsidRDefault="002030B6" w:rsidP="005D0FD2">
      <w:pPr>
        <w:spacing w:line="360" w:lineRule="auto"/>
        <w:jc w:val="both"/>
      </w:pPr>
    </w:p>
    <w:sectPr w:rsidR="002030B6" w:rsidSect="00203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D8D" w:rsidRDefault="008F7D8D" w:rsidP="00CB6B63">
      <w:pPr>
        <w:spacing w:after="0" w:line="240" w:lineRule="auto"/>
      </w:pPr>
      <w:r>
        <w:separator/>
      </w:r>
    </w:p>
  </w:endnote>
  <w:endnote w:type="continuationSeparator" w:id="0">
    <w:p w:rsidR="008F7D8D" w:rsidRDefault="008F7D8D" w:rsidP="00CB6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D8D" w:rsidRDefault="008F7D8D" w:rsidP="00CB6B63">
      <w:pPr>
        <w:spacing w:after="0" w:line="240" w:lineRule="auto"/>
      </w:pPr>
      <w:r>
        <w:separator/>
      </w:r>
    </w:p>
  </w:footnote>
  <w:footnote w:type="continuationSeparator" w:id="0">
    <w:p w:rsidR="008F7D8D" w:rsidRDefault="008F7D8D" w:rsidP="00CB6B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B63"/>
    <w:rsid w:val="0004264D"/>
    <w:rsid w:val="000D2266"/>
    <w:rsid w:val="00105E07"/>
    <w:rsid w:val="001129C4"/>
    <w:rsid w:val="001A338B"/>
    <w:rsid w:val="002030B6"/>
    <w:rsid w:val="002E176F"/>
    <w:rsid w:val="002F6B03"/>
    <w:rsid w:val="003A4586"/>
    <w:rsid w:val="004E1550"/>
    <w:rsid w:val="005C7B87"/>
    <w:rsid w:val="005D0FD2"/>
    <w:rsid w:val="00637AEB"/>
    <w:rsid w:val="008154B9"/>
    <w:rsid w:val="00893A8A"/>
    <w:rsid w:val="008B134A"/>
    <w:rsid w:val="008E0BA4"/>
    <w:rsid w:val="008F7D8D"/>
    <w:rsid w:val="00A92416"/>
    <w:rsid w:val="00B7631C"/>
    <w:rsid w:val="00B95D04"/>
    <w:rsid w:val="00CB6B63"/>
    <w:rsid w:val="00D542BE"/>
    <w:rsid w:val="00DB0ECC"/>
    <w:rsid w:val="00DB285C"/>
    <w:rsid w:val="00EA7465"/>
    <w:rsid w:val="00F00817"/>
    <w:rsid w:val="00F15039"/>
    <w:rsid w:val="00F21340"/>
    <w:rsid w:val="00F37340"/>
    <w:rsid w:val="00FC4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B6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DPI13authornames">
    <w:name w:val="MDPI_1.3_authornames"/>
    <w:basedOn w:val="a"/>
    <w:next w:val="a"/>
    <w:qFormat/>
    <w:rsid w:val="00CB6B63"/>
    <w:pPr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val="en-US" w:eastAsia="de-DE" w:bidi="en-US"/>
    </w:rPr>
  </w:style>
  <w:style w:type="character" w:styleId="a3">
    <w:name w:val="Hyperlink"/>
    <w:unhideWhenUsed/>
    <w:rsid w:val="00CB6B63"/>
    <w:rPr>
      <w:color w:val="0563C1"/>
      <w:u w:val="single"/>
    </w:rPr>
  </w:style>
  <w:style w:type="paragraph" w:customStyle="1" w:styleId="MDPI31text">
    <w:name w:val="MDPI_3.1_text"/>
    <w:qFormat/>
    <w:rsid w:val="00CB6B63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val="en-US" w:eastAsia="de-DE" w:bidi="en-US"/>
    </w:rPr>
  </w:style>
  <w:style w:type="paragraph" w:styleId="a4">
    <w:name w:val="footnote text"/>
    <w:aliases w:val="Footnote Text Char"/>
    <w:basedOn w:val="a"/>
    <w:link w:val="a5"/>
    <w:rsid w:val="00CB6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aliases w:val="Footnote Text Char Знак"/>
    <w:basedOn w:val="a0"/>
    <w:link w:val="a4"/>
    <w:rsid w:val="00CB6B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Базовый"/>
    <w:rsid w:val="00CB6B6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.tamkovich@g.nsu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25</cp:revision>
  <dcterms:created xsi:type="dcterms:W3CDTF">2020-04-05T10:53:00Z</dcterms:created>
  <dcterms:modified xsi:type="dcterms:W3CDTF">2020-04-05T12:33:00Z</dcterms:modified>
</cp:coreProperties>
</file>