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082" w:rsidRPr="00B25082" w:rsidRDefault="00B25082" w:rsidP="00B2508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418B">
        <w:rPr>
          <w:rFonts w:ascii="Times New Roman" w:hAnsi="Times New Roman" w:cs="Times New Roman"/>
          <w:sz w:val="28"/>
          <w:szCs w:val="28"/>
        </w:rPr>
        <w:t xml:space="preserve">Опыт биопсии сигнальных лимфатических узлов после </w:t>
      </w:r>
      <w:proofErr w:type="spellStart"/>
      <w:r w:rsidRPr="0054418B">
        <w:rPr>
          <w:rFonts w:ascii="Times New Roman" w:hAnsi="Times New Roman" w:cs="Times New Roman"/>
          <w:sz w:val="28"/>
          <w:szCs w:val="28"/>
        </w:rPr>
        <w:t>неоадъювантной</w:t>
      </w:r>
      <w:proofErr w:type="spellEnd"/>
      <w:r w:rsidRPr="0054418B">
        <w:rPr>
          <w:rFonts w:ascii="Times New Roman" w:hAnsi="Times New Roman" w:cs="Times New Roman"/>
          <w:sz w:val="28"/>
          <w:szCs w:val="28"/>
        </w:rPr>
        <w:t xml:space="preserve"> химиотерапии</w:t>
      </w:r>
    </w:p>
    <w:p w:rsidR="00B25082" w:rsidRPr="00B25082" w:rsidRDefault="00B25082" w:rsidP="00B25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25082">
        <w:rPr>
          <w:rFonts w:ascii="Times New Roman" w:hAnsi="Times New Roman" w:cs="Times New Roman"/>
          <w:b/>
          <w:sz w:val="24"/>
          <w:szCs w:val="24"/>
          <w:u w:val="single"/>
        </w:rPr>
        <w:t>Введение</w:t>
      </w:r>
      <w:r w:rsidRPr="00B25082">
        <w:rPr>
          <w:rFonts w:ascii="Times New Roman" w:hAnsi="Times New Roman" w:cs="Times New Roman"/>
          <w:sz w:val="24"/>
          <w:szCs w:val="24"/>
        </w:rPr>
        <w:t xml:space="preserve"> Биопсия сигнальных лимфатических узлов (БСЛУ) является стандартом хирургического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стадирования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 для пациентов </w:t>
      </w:r>
      <w:r w:rsidRPr="00B25082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B25082">
        <w:rPr>
          <w:rFonts w:ascii="Times New Roman" w:hAnsi="Times New Roman" w:cs="Times New Roman"/>
          <w:sz w:val="24"/>
          <w:szCs w:val="24"/>
        </w:rPr>
        <w:t xml:space="preserve"> ранним раком молочной железы с клинической стадией </w:t>
      </w:r>
      <w:r w:rsidRPr="00B25082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25082">
        <w:rPr>
          <w:rFonts w:ascii="Times New Roman" w:hAnsi="Times New Roman" w:cs="Times New Roman"/>
          <w:sz w:val="24"/>
          <w:szCs w:val="24"/>
        </w:rPr>
        <w:t xml:space="preserve">0. Три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проспективных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 многоцентровых исследования (SENTINA, ACOSOG Z1071 и SN FNAC) оценили БСЛУ у пациентов с клинически N+, которые получили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неоадъювантную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 системную терапию. В каждом из этих исследований пациентам в первую очередь выполнялась БСЛУ с дальнейшей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аксилярной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лимфодесекцией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, основной задачей было определить ложный отрицательный показатель (FNR) при БСЛУ. В клиническом исследовании SENTINA выявление сигнальных л/у было  менее 81%.(1,2) В исследованиях SN FNAC и ACOSOG Z1071 СЛУ были выявлены в 87,6% и 92,7%, соответственно. (3,4) Хотя в целом биопсия сигнальных лимфоузлов оказалась в 14.2% ложно-отрицательной, при увеличении числа удаленных сигнальных лимфоузлов свыше одного, частота ложно-отрицательных заключений снизилась до 9,6%. (2-4) Для хирурга онколога,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деэскалация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 объема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аксилярной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лимфодессекции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 у пациенток РМЖ с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сN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+ у которых после НАХТ при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физикальном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 осмотре и рентгенологическом обследовании подтверждается суN0 остается на сегодняшний день вопросом для дискуссии.</w:t>
      </w:r>
    </w:p>
    <w:p w:rsidR="00B25082" w:rsidRDefault="00B25082" w:rsidP="00B250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25082">
        <w:rPr>
          <w:rFonts w:ascii="Times New Roman" w:hAnsi="Times New Roman" w:cs="Times New Roman"/>
          <w:b/>
          <w:sz w:val="24"/>
          <w:szCs w:val="24"/>
          <w:u w:val="single"/>
        </w:rPr>
        <w:t>Материалы и методы</w:t>
      </w:r>
      <w:r w:rsidRPr="00B25082">
        <w:rPr>
          <w:rFonts w:ascii="Times New Roman" w:hAnsi="Times New Roman" w:cs="Times New Roman"/>
          <w:sz w:val="24"/>
          <w:szCs w:val="24"/>
        </w:rPr>
        <w:t xml:space="preserve"> В НМИЦ онкологии им.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Н.Н.Петрова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 проведено открытое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моноцентровое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 исследование биопсии сигнальных лимфатических узлов после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неоадъювантной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 химиотерапии. На текущий момент в исследование включено 263 пациентов, с местно-распространённым раком молочной железы (T1N1-3, T2N0-3, T3N0-3, T4N0-3). На амбулаторном этапе проводится обследование - маммография, УЗИ молочных желез и ОФЭТ-КТ, трепан-биопсия опухоли молочной железы с гистологическим и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иммуногистохимическим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 исследованием (ER, PR, Кi67, HER2), пункционная биопсия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аксилярных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 лимфатических узлов с цитологическим исследованием. В исследовании проводится </w:t>
      </w:r>
      <w:proofErr w:type="spellStart"/>
      <w:r w:rsidRPr="00B25082">
        <w:rPr>
          <w:rFonts w:ascii="Times New Roman" w:hAnsi="Times New Roman" w:cs="Times New Roman"/>
          <w:sz w:val="24"/>
          <w:szCs w:val="24"/>
        </w:rPr>
        <w:t>неоадъювантная</w:t>
      </w:r>
      <w:proofErr w:type="spellEnd"/>
      <w:r w:rsidRPr="00B25082">
        <w:rPr>
          <w:rFonts w:ascii="Times New Roman" w:hAnsi="Times New Roman" w:cs="Times New Roman"/>
          <w:sz w:val="24"/>
          <w:szCs w:val="24"/>
        </w:rPr>
        <w:t xml:space="preserve"> химиотерапии с оценкой эффекта после 2-го цикла, 4-го цикла и 6-го цикла (с использованием всех вышеуказанных методик).</w:t>
      </w:r>
    </w:p>
    <w:p w:rsidR="004C4210" w:rsidRPr="004C4210" w:rsidRDefault="004C4210" w:rsidP="004C4210">
      <w:pPr>
        <w:tabs>
          <w:tab w:val="left" w:pos="426"/>
          <w:tab w:val="left" w:pos="1845"/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210">
        <w:rPr>
          <w:rFonts w:ascii="Times New Roman" w:hAnsi="Times New Roman" w:cs="Times New Roman"/>
          <w:b/>
          <w:sz w:val="24"/>
          <w:szCs w:val="24"/>
          <w:u w:val="single"/>
        </w:rPr>
        <w:t>Результаты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4210">
        <w:rPr>
          <w:rFonts w:ascii="Times New Roman" w:hAnsi="Times New Roman" w:cs="Times New Roman"/>
          <w:sz w:val="24"/>
          <w:szCs w:val="24"/>
        </w:rPr>
        <w:t xml:space="preserve">При анализе группы пациентов со статусом л/у N0 до начала лечения были получены следующие результаты - при ОФЭКТ-КТ молочных желез после завершения НАХТ у пациенток с категорией сN0(13): статус усN0 сохранился у 11 пациенток, а у 2 стал </w:t>
      </w:r>
      <w:proofErr w:type="spellStart"/>
      <w:r w:rsidRPr="004C4210">
        <w:rPr>
          <w:rFonts w:ascii="Times New Roman" w:hAnsi="Times New Roman" w:cs="Times New Roman"/>
          <w:sz w:val="24"/>
          <w:szCs w:val="24"/>
        </w:rPr>
        <w:t>усN</w:t>
      </w:r>
      <w:proofErr w:type="spellEnd"/>
      <w:r w:rsidRPr="004C4210">
        <w:rPr>
          <w:rFonts w:ascii="Times New Roman" w:hAnsi="Times New Roman" w:cs="Times New Roman"/>
          <w:sz w:val="24"/>
          <w:szCs w:val="24"/>
        </w:rPr>
        <w:t xml:space="preserve">+. При гистологическом исследовании усN0 подтвердилось у 10, ложноотрицательный результат 7,7%. Чувствительность, специфичность, точность метода, прогностическая ценность составили 90,9%, 9,1%, 84,6% и 90,9% соответственно. </w:t>
      </w:r>
    </w:p>
    <w:p w:rsidR="004C4210" w:rsidRDefault="004C4210" w:rsidP="004C421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210">
        <w:rPr>
          <w:rFonts w:ascii="Times New Roman" w:hAnsi="Times New Roman" w:cs="Times New Roman"/>
          <w:sz w:val="24"/>
          <w:szCs w:val="24"/>
        </w:rPr>
        <w:t xml:space="preserve">УЗИ молочных желез выполненное перед операцией после завершения НАХТ у пациентов с категорией сN0(29) статус усN0 подтвердился у 22 больных, а у 7 трансформировался в </w:t>
      </w:r>
      <w:proofErr w:type="spellStart"/>
      <w:r w:rsidRPr="004C4210">
        <w:rPr>
          <w:rFonts w:ascii="Times New Roman" w:hAnsi="Times New Roman" w:cs="Times New Roman"/>
          <w:sz w:val="24"/>
          <w:szCs w:val="24"/>
        </w:rPr>
        <w:t>усN</w:t>
      </w:r>
      <w:proofErr w:type="spellEnd"/>
      <w:r w:rsidRPr="004C4210">
        <w:rPr>
          <w:rFonts w:ascii="Times New Roman" w:hAnsi="Times New Roman" w:cs="Times New Roman"/>
          <w:sz w:val="24"/>
          <w:szCs w:val="24"/>
        </w:rPr>
        <w:t xml:space="preserve">+. ложноотрицательных 3 (10,3%). Чувствительность, специфичность, точность метода, прогностическая ценность составили 84,2%, 36,3%, 68,9% и 69,5% соответственно, что сопоставимо с результатами 2-х мета анализов, где ЛО результат составил 11%- и 6% (5,6) В группе пациентов N+ до начала лечения по данным ОФЭКТ-КТ молочных желез выполненном, перед операцией после завершения НАХТ у пациенток, у которых изначально до лечения было </w:t>
      </w:r>
      <w:proofErr w:type="spellStart"/>
      <w:r w:rsidRPr="004C4210">
        <w:rPr>
          <w:rFonts w:ascii="Times New Roman" w:hAnsi="Times New Roman" w:cs="Times New Roman"/>
          <w:sz w:val="24"/>
          <w:szCs w:val="24"/>
        </w:rPr>
        <w:t>сN</w:t>
      </w:r>
      <w:proofErr w:type="spellEnd"/>
      <w:r w:rsidRPr="004C4210">
        <w:rPr>
          <w:rFonts w:ascii="Times New Roman" w:hAnsi="Times New Roman" w:cs="Times New Roman"/>
          <w:sz w:val="24"/>
          <w:szCs w:val="24"/>
        </w:rPr>
        <w:t xml:space="preserve">+(75): у 36 произошла трансформация в усN0. По данным гистологического исследования послеоперационного материла данной категории пациентов: ложноотрицательных 15 (20%). Чувствительность, специфичность, точность метода, прогностическая ценность составили 62,5%, 60%, 61,3% и 64,1% соответственно. УЗИ молочных желез выполненное перед операцией после завершения НАХТ у пациентов с N+(66) перед началом лечения статус </w:t>
      </w:r>
      <w:proofErr w:type="spellStart"/>
      <w:r w:rsidRPr="004C4210">
        <w:rPr>
          <w:rFonts w:ascii="Times New Roman" w:hAnsi="Times New Roman" w:cs="Times New Roman"/>
          <w:sz w:val="24"/>
          <w:szCs w:val="24"/>
        </w:rPr>
        <w:t>усN</w:t>
      </w:r>
      <w:proofErr w:type="spellEnd"/>
      <w:r w:rsidRPr="004C4210">
        <w:rPr>
          <w:rFonts w:ascii="Times New Roman" w:hAnsi="Times New Roman" w:cs="Times New Roman"/>
          <w:sz w:val="24"/>
          <w:szCs w:val="24"/>
        </w:rPr>
        <w:t xml:space="preserve">+ подтвердился у 36 больных, а у 30 трансформировался в усN0. По данным гистологии после операции ложноотрицательных 9 (13,6%). Чувствительность, специфичность, </w:t>
      </w:r>
      <w:r w:rsidRPr="004C4210">
        <w:rPr>
          <w:rFonts w:ascii="Times New Roman" w:hAnsi="Times New Roman" w:cs="Times New Roman"/>
          <w:sz w:val="24"/>
          <w:szCs w:val="24"/>
        </w:rPr>
        <w:lastRenderedPageBreak/>
        <w:t xml:space="preserve">точность метода, прогностическая ценность составили 73,5%, 65,5%, 69,7% и 69,4% соответственно. При сопоставлении результатов УЗИ молочных желез перед операцией с результатами биопсии сигнальных л/у получены следующие результаты в категории пациентов </w:t>
      </w:r>
      <w:proofErr w:type="spellStart"/>
      <w:r w:rsidRPr="004C4210">
        <w:rPr>
          <w:rFonts w:ascii="Times New Roman" w:hAnsi="Times New Roman" w:cs="Times New Roman"/>
          <w:sz w:val="24"/>
          <w:szCs w:val="24"/>
          <w:lang w:val="en-US"/>
        </w:rPr>
        <w:t>cyN</w:t>
      </w:r>
      <w:proofErr w:type="spellEnd"/>
      <w:r w:rsidRPr="004C4210">
        <w:rPr>
          <w:rFonts w:ascii="Times New Roman" w:hAnsi="Times New Roman" w:cs="Times New Roman"/>
          <w:sz w:val="24"/>
          <w:szCs w:val="24"/>
        </w:rPr>
        <w:t xml:space="preserve">0 -48 по завершению лечения при биопсии сигнальных л/у </w:t>
      </w:r>
      <w:proofErr w:type="spellStart"/>
      <w:r w:rsidRPr="004C4210">
        <w:rPr>
          <w:rFonts w:ascii="Times New Roman" w:hAnsi="Times New Roman" w:cs="Times New Roman"/>
          <w:sz w:val="24"/>
          <w:szCs w:val="24"/>
          <w:lang w:val="en-US"/>
        </w:rPr>
        <w:t>ypN</w:t>
      </w:r>
      <w:proofErr w:type="spellEnd"/>
      <w:r w:rsidRPr="004C4210">
        <w:rPr>
          <w:rFonts w:ascii="Times New Roman" w:hAnsi="Times New Roman" w:cs="Times New Roman"/>
          <w:sz w:val="24"/>
          <w:szCs w:val="24"/>
        </w:rPr>
        <w:t xml:space="preserve">0 35 (при окончательном гистологическом исследовании 2 случая перешли в </w:t>
      </w:r>
      <w:r w:rsidRPr="004C421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4C4210">
        <w:rPr>
          <w:rFonts w:ascii="Times New Roman" w:hAnsi="Times New Roman" w:cs="Times New Roman"/>
          <w:sz w:val="24"/>
          <w:szCs w:val="24"/>
        </w:rPr>
        <w:t>+) ЛО 5,7%, у</w:t>
      </w:r>
      <w:proofErr w:type="spellStart"/>
      <w:r w:rsidRPr="004C4210">
        <w:rPr>
          <w:rFonts w:ascii="Times New Roman" w:hAnsi="Times New Roman" w:cs="Times New Roman"/>
          <w:sz w:val="24"/>
          <w:szCs w:val="24"/>
          <w:lang w:val="en-US"/>
        </w:rPr>
        <w:t>pN</w:t>
      </w:r>
      <w:proofErr w:type="spellEnd"/>
      <w:r w:rsidRPr="004C4210">
        <w:rPr>
          <w:rFonts w:ascii="Times New Roman" w:hAnsi="Times New Roman" w:cs="Times New Roman"/>
          <w:sz w:val="24"/>
          <w:szCs w:val="24"/>
        </w:rPr>
        <w:t xml:space="preserve">+ 13, чувствительность метода 94,3%, точность 95,8%. При сопоставлении результатов ОФЭКТ-КТ молочных желез перед операцией с результатами биопсии сигнальных л/у получены следующие результаты в категории пациентов </w:t>
      </w:r>
      <w:proofErr w:type="spellStart"/>
      <w:r w:rsidRPr="004C4210">
        <w:rPr>
          <w:rFonts w:ascii="Times New Roman" w:hAnsi="Times New Roman" w:cs="Times New Roman"/>
          <w:sz w:val="24"/>
          <w:szCs w:val="24"/>
          <w:lang w:val="en-US"/>
        </w:rPr>
        <w:t>cyN</w:t>
      </w:r>
      <w:proofErr w:type="spellEnd"/>
      <w:r w:rsidRPr="004C4210">
        <w:rPr>
          <w:rFonts w:ascii="Times New Roman" w:hAnsi="Times New Roman" w:cs="Times New Roman"/>
          <w:sz w:val="24"/>
          <w:szCs w:val="24"/>
        </w:rPr>
        <w:t xml:space="preserve">0 -51 по завершению лечения при биопсии сигнальных л/у </w:t>
      </w:r>
      <w:proofErr w:type="spellStart"/>
      <w:r w:rsidRPr="004C4210">
        <w:rPr>
          <w:rFonts w:ascii="Times New Roman" w:hAnsi="Times New Roman" w:cs="Times New Roman"/>
          <w:sz w:val="24"/>
          <w:szCs w:val="24"/>
          <w:lang w:val="en-US"/>
        </w:rPr>
        <w:t>ypN</w:t>
      </w:r>
      <w:proofErr w:type="spellEnd"/>
      <w:r w:rsidRPr="004C4210">
        <w:rPr>
          <w:rFonts w:ascii="Times New Roman" w:hAnsi="Times New Roman" w:cs="Times New Roman"/>
          <w:sz w:val="24"/>
          <w:szCs w:val="24"/>
        </w:rPr>
        <w:t xml:space="preserve">0 35 (при окончательном гистологическом исследовании 1 случай перешел в </w:t>
      </w:r>
      <w:proofErr w:type="spellStart"/>
      <w:r w:rsidRPr="004C4210">
        <w:rPr>
          <w:rFonts w:ascii="Times New Roman" w:hAnsi="Times New Roman" w:cs="Times New Roman"/>
          <w:sz w:val="24"/>
          <w:szCs w:val="24"/>
        </w:rPr>
        <w:t>yp</w:t>
      </w:r>
      <w:proofErr w:type="spellEnd"/>
      <w:r w:rsidRPr="004C421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4C4210">
        <w:rPr>
          <w:rFonts w:ascii="Times New Roman" w:hAnsi="Times New Roman" w:cs="Times New Roman"/>
          <w:sz w:val="24"/>
          <w:szCs w:val="24"/>
        </w:rPr>
        <w:t>+), у</w:t>
      </w:r>
      <w:proofErr w:type="spellStart"/>
      <w:r w:rsidRPr="004C4210">
        <w:rPr>
          <w:rFonts w:ascii="Times New Roman" w:hAnsi="Times New Roman" w:cs="Times New Roman"/>
          <w:sz w:val="24"/>
          <w:szCs w:val="24"/>
          <w:lang w:val="en-US"/>
        </w:rPr>
        <w:t>pN</w:t>
      </w:r>
      <w:proofErr w:type="spellEnd"/>
      <w:r w:rsidRPr="004C4210">
        <w:rPr>
          <w:rFonts w:ascii="Times New Roman" w:hAnsi="Times New Roman" w:cs="Times New Roman"/>
          <w:sz w:val="24"/>
          <w:szCs w:val="24"/>
        </w:rPr>
        <w:t xml:space="preserve">+ 13, чувствительность метода 72,3%, точность 66,7%, ЛО 2,85%. </w:t>
      </w:r>
    </w:p>
    <w:p w:rsidR="004C4210" w:rsidRPr="0054418B" w:rsidRDefault="004C4210" w:rsidP="004C42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4210">
        <w:rPr>
          <w:rFonts w:ascii="Times New Roman" w:hAnsi="Times New Roman" w:cs="Times New Roman"/>
          <w:b/>
          <w:sz w:val="24"/>
          <w:szCs w:val="24"/>
          <w:u w:val="single"/>
        </w:rPr>
        <w:t>Выводы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418B">
        <w:rPr>
          <w:rFonts w:ascii="Times New Roman" w:hAnsi="Times New Roman" w:cs="Times New Roman"/>
          <w:sz w:val="28"/>
          <w:szCs w:val="28"/>
        </w:rPr>
        <w:t xml:space="preserve">В результате проведенного исследования, нами были сформулированы показания к биопсии сигнальных лимфатических узлов у пациенток после </w:t>
      </w:r>
      <w:proofErr w:type="spellStart"/>
      <w:r w:rsidRPr="0054418B">
        <w:rPr>
          <w:rFonts w:ascii="Times New Roman" w:hAnsi="Times New Roman" w:cs="Times New Roman"/>
          <w:sz w:val="28"/>
          <w:szCs w:val="28"/>
        </w:rPr>
        <w:t>неоадъювантной</w:t>
      </w:r>
      <w:proofErr w:type="spellEnd"/>
      <w:r w:rsidRPr="0054418B">
        <w:rPr>
          <w:rFonts w:ascii="Times New Roman" w:hAnsi="Times New Roman" w:cs="Times New Roman"/>
          <w:sz w:val="28"/>
          <w:szCs w:val="28"/>
        </w:rPr>
        <w:t xml:space="preserve"> химиотерапии. При местно-распространенной форме рака молочной железы сокращение объема хирургического вмешательства до биопсии сигнальных лимфатических узлов возможно у пациентов со статусом сN0 или </w:t>
      </w:r>
      <w:proofErr w:type="spellStart"/>
      <w:r w:rsidRPr="0054418B">
        <w:rPr>
          <w:rFonts w:ascii="Times New Roman" w:hAnsi="Times New Roman" w:cs="Times New Roman"/>
          <w:sz w:val="28"/>
          <w:szCs w:val="28"/>
        </w:rPr>
        <w:t>сN</w:t>
      </w:r>
      <w:proofErr w:type="spellEnd"/>
      <w:r w:rsidRPr="0054418B">
        <w:rPr>
          <w:rFonts w:ascii="Times New Roman" w:hAnsi="Times New Roman" w:cs="Times New Roman"/>
          <w:sz w:val="28"/>
          <w:szCs w:val="28"/>
        </w:rPr>
        <w:t xml:space="preserve">+, с трансформацией в усN0 в процессе или после </w:t>
      </w:r>
      <w:proofErr w:type="spellStart"/>
      <w:r w:rsidRPr="0054418B">
        <w:rPr>
          <w:rFonts w:ascii="Times New Roman" w:hAnsi="Times New Roman" w:cs="Times New Roman"/>
          <w:sz w:val="28"/>
          <w:szCs w:val="28"/>
        </w:rPr>
        <w:t>неоадъювантного</w:t>
      </w:r>
      <w:proofErr w:type="spellEnd"/>
      <w:r w:rsidRPr="0054418B">
        <w:rPr>
          <w:rFonts w:ascii="Times New Roman" w:hAnsi="Times New Roman" w:cs="Times New Roman"/>
          <w:sz w:val="28"/>
          <w:szCs w:val="28"/>
        </w:rPr>
        <w:t xml:space="preserve"> лечения по результатам ОФЭКТ-КТ и УЗИ; в остальных случаях рекомендуется выполнять </w:t>
      </w:r>
      <w:proofErr w:type="spellStart"/>
      <w:r w:rsidRPr="0054418B">
        <w:rPr>
          <w:rFonts w:ascii="Times New Roman" w:hAnsi="Times New Roman" w:cs="Times New Roman"/>
          <w:sz w:val="28"/>
          <w:szCs w:val="28"/>
        </w:rPr>
        <w:t>аксиллярную</w:t>
      </w:r>
      <w:proofErr w:type="spellEnd"/>
      <w:r w:rsidRPr="005441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18B">
        <w:rPr>
          <w:rFonts w:ascii="Times New Roman" w:hAnsi="Times New Roman" w:cs="Times New Roman"/>
          <w:sz w:val="28"/>
          <w:szCs w:val="28"/>
        </w:rPr>
        <w:t>лимфодиссекцию</w:t>
      </w:r>
      <w:proofErr w:type="spellEnd"/>
    </w:p>
    <w:p w:rsidR="004C4210" w:rsidRPr="004C4210" w:rsidRDefault="004C4210" w:rsidP="004C421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D762C" w:rsidRDefault="00DD762C"/>
    <w:sectPr w:rsidR="00DD7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082"/>
    <w:rsid w:val="001271B3"/>
    <w:rsid w:val="004C4210"/>
    <w:rsid w:val="00B25082"/>
    <w:rsid w:val="00DD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AA42B9-1D00-47F2-995B-91D915CF9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50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К. Жильцова</dc:creator>
  <cp:lastModifiedBy>Ирина Шургаева</cp:lastModifiedBy>
  <cp:revision>2</cp:revision>
  <dcterms:created xsi:type="dcterms:W3CDTF">2020-03-18T13:38:00Z</dcterms:created>
  <dcterms:modified xsi:type="dcterms:W3CDTF">2020-04-28T12:39:00Z</dcterms:modified>
</cp:coreProperties>
</file>