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E1" w:rsidRDefault="00597CE1" w:rsidP="00C62120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Зависимость количества циркулирующих опухолевых клеток от клинико-</w:t>
      </w:r>
      <w:r w:rsidR="00F27F1F">
        <w:rPr>
          <w:rFonts w:ascii="Times New Roman" w:hAnsi="Times New Roman"/>
          <w:b/>
          <w:sz w:val="24"/>
          <w:szCs w:val="24"/>
        </w:rPr>
        <w:t>молекулярных показателей</w:t>
      </w:r>
      <w:r>
        <w:rPr>
          <w:rFonts w:ascii="Times New Roman" w:hAnsi="Times New Roman"/>
          <w:b/>
          <w:sz w:val="24"/>
          <w:szCs w:val="24"/>
        </w:rPr>
        <w:t xml:space="preserve"> при раке молочной железы</w:t>
      </w:r>
    </w:p>
    <w:p w:rsidR="004D3A15" w:rsidRDefault="00597CE1" w:rsidP="00826B7B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Сессия</w:t>
      </w:r>
      <w:r w:rsidRPr="00597CE1">
        <w:rPr>
          <w:rFonts w:ascii="Times New Roman" w:hAnsi="Times New Roman"/>
        </w:rPr>
        <w:t xml:space="preserve"> Фундаментальные и экспериментальные исследования рака молочной железы.</w:t>
      </w:r>
    </w:p>
    <w:p w:rsidR="00597CE1" w:rsidRDefault="00C62120" w:rsidP="00826B7B">
      <w:pPr>
        <w:spacing w:after="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Зюзюкина</w:t>
      </w:r>
      <w:proofErr w:type="spellEnd"/>
      <w:r>
        <w:rPr>
          <w:rFonts w:ascii="Times New Roman" w:hAnsi="Times New Roman"/>
        </w:rPr>
        <w:t xml:space="preserve"> А.В., </w:t>
      </w:r>
      <w:proofErr w:type="spellStart"/>
      <w:r>
        <w:rPr>
          <w:rFonts w:ascii="Times New Roman" w:hAnsi="Times New Roman"/>
        </w:rPr>
        <w:t>Боякова</w:t>
      </w:r>
      <w:proofErr w:type="spellEnd"/>
      <w:r>
        <w:rPr>
          <w:rFonts w:ascii="Times New Roman" w:hAnsi="Times New Roman"/>
        </w:rPr>
        <w:t xml:space="preserve"> Н.В., Замай А.С., Замай Т.Н., </w:t>
      </w:r>
      <w:proofErr w:type="spellStart"/>
      <w:r>
        <w:rPr>
          <w:rFonts w:ascii="Times New Roman" w:hAnsi="Times New Roman"/>
        </w:rPr>
        <w:t>Зуков</w:t>
      </w:r>
      <w:proofErr w:type="spellEnd"/>
      <w:r>
        <w:rPr>
          <w:rFonts w:ascii="Times New Roman" w:hAnsi="Times New Roman"/>
        </w:rPr>
        <w:t xml:space="preserve"> Р.А.</w:t>
      </w:r>
    </w:p>
    <w:p w:rsidR="00597CE1" w:rsidRDefault="00597CE1" w:rsidP="00826B7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РФ, город Красноярск</w:t>
      </w:r>
      <w:r w:rsidR="001B4664">
        <w:rPr>
          <w:rFonts w:ascii="Times New Roman" w:hAnsi="Times New Roman"/>
        </w:rPr>
        <w:t>.</w:t>
      </w:r>
    </w:p>
    <w:p w:rsidR="00597CE1" w:rsidRDefault="00597CE1" w:rsidP="00826B7B">
      <w:pPr>
        <w:spacing w:after="0"/>
        <w:jc w:val="center"/>
        <w:rPr>
          <w:rFonts w:ascii="Times New Roman" w:hAnsi="Times New Roman"/>
        </w:rPr>
      </w:pPr>
      <w:r w:rsidRPr="00597CE1">
        <w:rPr>
          <w:rFonts w:ascii="Times New Roman" w:hAnsi="Times New Roman"/>
        </w:rPr>
        <w:t xml:space="preserve">ФГБОУ ВО Красноярский государственный медицинский университет имени проф. В. Ф. </w:t>
      </w:r>
      <w:proofErr w:type="spellStart"/>
      <w:r w:rsidRPr="00597CE1">
        <w:rPr>
          <w:rFonts w:ascii="Times New Roman" w:hAnsi="Times New Roman"/>
        </w:rPr>
        <w:t>Войно-Ясенецкого</w:t>
      </w:r>
      <w:proofErr w:type="spellEnd"/>
      <w:r w:rsidR="001B4664">
        <w:rPr>
          <w:rFonts w:ascii="Times New Roman" w:hAnsi="Times New Roman"/>
        </w:rPr>
        <w:t>.</w:t>
      </w:r>
    </w:p>
    <w:p w:rsidR="002E1D40" w:rsidRPr="009D06FF" w:rsidRDefault="003F366B" w:rsidP="00826B7B">
      <w:pPr>
        <w:spacing w:after="0"/>
        <w:jc w:val="center"/>
        <w:rPr>
          <w:rFonts w:ascii="Times New Roman" w:hAnsi="Times New Roman"/>
        </w:rPr>
      </w:pPr>
      <w:hyperlink r:id="rId5" w:history="1">
        <w:r w:rsidR="009D06FF" w:rsidRPr="003D556A">
          <w:rPr>
            <w:rStyle w:val="a3"/>
            <w:rFonts w:ascii="Times New Roman" w:hAnsi="Times New Roman"/>
            <w:lang w:val="en-US"/>
          </w:rPr>
          <w:t>alena</w:t>
        </w:r>
        <w:r w:rsidR="009D06FF" w:rsidRPr="003D556A">
          <w:rPr>
            <w:rStyle w:val="a3"/>
            <w:rFonts w:ascii="Times New Roman" w:hAnsi="Times New Roman"/>
          </w:rPr>
          <w:t>-</w:t>
        </w:r>
        <w:r w:rsidR="009D06FF" w:rsidRPr="003D556A">
          <w:rPr>
            <w:rStyle w:val="a3"/>
            <w:rFonts w:ascii="Times New Roman" w:hAnsi="Times New Roman"/>
            <w:lang w:val="en-US"/>
          </w:rPr>
          <w:t>vz</w:t>
        </w:r>
        <w:r w:rsidR="009D06FF" w:rsidRPr="003D556A">
          <w:rPr>
            <w:rStyle w:val="a3"/>
            <w:rFonts w:ascii="Times New Roman" w:hAnsi="Times New Roman"/>
          </w:rPr>
          <w:t>@</w:t>
        </w:r>
        <w:r w:rsidR="009D06FF" w:rsidRPr="003D556A">
          <w:rPr>
            <w:rStyle w:val="a3"/>
            <w:rFonts w:ascii="Times New Roman" w:hAnsi="Times New Roman"/>
            <w:lang w:val="en-US"/>
          </w:rPr>
          <w:t>mail</w:t>
        </w:r>
        <w:r w:rsidR="009D06FF" w:rsidRPr="003D556A">
          <w:rPr>
            <w:rStyle w:val="a3"/>
            <w:rFonts w:ascii="Times New Roman" w:hAnsi="Times New Roman"/>
          </w:rPr>
          <w:t>.</w:t>
        </w:r>
        <w:r w:rsidR="009D06FF" w:rsidRPr="003D556A">
          <w:rPr>
            <w:rStyle w:val="a3"/>
            <w:rFonts w:ascii="Times New Roman" w:hAnsi="Times New Roman"/>
            <w:lang w:val="en-US"/>
          </w:rPr>
          <w:t>ru</w:t>
        </w:r>
      </w:hyperlink>
      <w:r w:rsidR="009D06FF">
        <w:rPr>
          <w:rFonts w:ascii="Times New Roman" w:hAnsi="Times New Roman"/>
        </w:rPr>
        <w:t>; +79135332325</w:t>
      </w:r>
    </w:p>
    <w:p w:rsidR="00826B7B" w:rsidRPr="00D83B7C" w:rsidRDefault="00826B7B" w:rsidP="00826B7B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  <w:r w:rsidRPr="00D83B7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692F">
        <w:rPr>
          <w:rFonts w:ascii="Times New Roman" w:hAnsi="Times New Roman"/>
          <w:sz w:val="24"/>
          <w:szCs w:val="24"/>
        </w:rPr>
        <w:t>Циркулирующие опухолевые клетки</w:t>
      </w:r>
      <w:r>
        <w:rPr>
          <w:rFonts w:ascii="Times New Roman" w:hAnsi="Times New Roman"/>
          <w:sz w:val="24"/>
          <w:szCs w:val="24"/>
        </w:rPr>
        <w:t xml:space="preserve"> (ЦОК)</w:t>
      </w:r>
      <w:r w:rsidRPr="00DD692F">
        <w:rPr>
          <w:rFonts w:ascii="Times New Roman" w:hAnsi="Times New Roman"/>
          <w:sz w:val="24"/>
          <w:szCs w:val="24"/>
        </w:rPr>
        <w:t xml:space="preserve"> появляются в кровотоке при онкологических заболеваниях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Их используют для прогноза метастазирования и выживаемости пациента. Чтобы обнаружить ЦОК и их производные можно использовать ДНК-</w:t>
      </w:r>
      <w:proofErr w:type="spellStart"/>
      <w:r>
        <w:rPr>
          <w:rFonts w:ascii="Times New Roman" w:hAnsi="Times New Roman"/>
          <w:sz w:val="24"/>
          <w:szCs w:val="24"/>
        </w:rPr>
        <w:t>аптамеры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D3C42">
        <w:rPr>
          <w:rFonts w:ascii="Times New Roman" w:hAnsi="Times New Roman"/>
          <w:sz w:val="24"/>
          <w:szCs w:val="24"/>
        </w:rPr>
        <w:t>Они обладают рядом преимуществ – легко синтезируются, химически модифицируются, стабиль</w:t>
      </w:r>
      <w:r>
        <w:rPr>
          <w:rFonts w:ascii="Times New Roman" w:hAnsi="Times New Roman"/>
          <w:sz w:val="24"/>
          <w:szCs w:val="24"/>
        </w:rPr>
        <w:t xml:space="preserve">ны, </w:t>
      </w:r>
      <w:proofErr w:type="spellStart"/>
      <w:r>
        <w:rPr>
          <w:rFonts w:ascii="Times New Roman" w:hAnsi="Times New Roman"/>
          <w:sz w:val="24"/>
          <w:szCs w:val="24"/>
        </w:rPr>
        <w:t>неиммунногенны</w:t>
      </w:r>
      <w:proofErr w:type="spellEnd"/>
      <w:r>
        <w:rPr>
          <w:rFonts w:ascii="Times New Roman" w:hAnsi="Times New Roman"/>
          <w:sz w:val="24"/>
          <w:szCs w:val="24"/>
        </w:rPr>
        <w:t xml:space="preserve"> и нетоксичны, а самое важное</w:t>
      </w:r>
      <w:r w:rsidRPr="008D3C42">
        <w:rPr>
          <w:rFonts w:ascii="Times New Roman" w:hAnsi="Times New Roman"/>
          <w:sz w:val="28"/>
          <w:szCs w:val="24"/>
        </w:rPr>
        <w:t xml:space="preserve"> - </w:t>
      </w:r>
      <w:r w:rsidRPr="008D3C42">
        <w:rPr>
          <w:rFonts w:ascii="Times New Roman" w:hAnsi="Times New Roman"/>
          <w:sz w:val="24"/>
        </w:rPr>
        <w:t xml:space="preserve"> имеют чрезвычайно высокое сродство к мишеням.</w:t>
      </w:r>
    </w:p>
    <w:p w:rsidR="00826B7B" w:rsidRDefault="00826B7B" w:rsidP="00826B7B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83B7C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исследования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="00C62120">
        <w:rPr>
          <w:rFonts w:ascii="Times New Roman" w:hAnsi="Times New Roman"/>
          <w:sz w:val="24"/>
          <w:szCs w:val="24"/>
        </w:rPr>
        <w:t>Определить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C62120">
        <w:rPr>
          <w:rFonts w:ascii="Times New Roman" w:hAnsi="Times New Roman"/>
          <w:sz w:val="24"/>
          <w:szCs w:val="24"/>
        </w:rPr>
        <w:t>ЦОК</w:t>
      </w:r>
      <w:r>
        <w:rPr>
          <w:rFonts w:ascii="Times New Roman" w:hAnsi="Times New Roman"/>
          <w:sz w:val="24"/>
          <w:szCs w:val="24"/>
        </w:rPr>
        <w:t xml:space="preserve"> </w:t>
      </w:r>
      <w:r w:rsidR="00C62120">
        <w:rPr>
          <w:rFonts w:ascii="Times New Roman" w:hAnsi="Times New Roman"/>
          <w:sz w:val="24"/>
          <w:szCs w:val="24"/>
        </w:rPr>
        <w:t xml:space="preserve">и их производные </w:t>
      </w:r>
      <w:r>
        <w:rPr>
          <w:rFonts w:ascii="Times New Roman" w:hAnsi="Times New Roman"/>
          <w:sz w:val="24"/>
          <w:szCs w:val="24"/>
        </w:rPr>
        <w:t xml:space="preserve">у больных раком молочной железы и оценить сопряженность </w:t>
      </w:r>
      <w:r w:rsidR="00C62120">
        <w:rPr>
          <w:rFonts w:ascii="Times New Roman" w:hAnsi="Times New Roman"/>
          <w:sz w:val="24"/>
          <w:szCs w:val="24"/>
        </w:rPr>
        <w:t xml:space="preserve">их количества </w:t>
      </w:r>
      <w:r>
        <w:rPr>
          <w:rFonts w:ascii="Times New Roman" w:hAnsi="Times New Roman"/>
          <w:sz w:val="24"/>
          <w:szCs w:val="24"/>
        </w:rPr>
        <w:t xml:space="preserve">с </w:t>
      </w:r>
      <w:r w:rsidR="00C62120">
        <w:rPr>
          <w:rFonts w:ascii="Times New Roman" w:hAnsi="Times New Roman"/>
          <w:sz w:val="24"/>
          <w:szCs w:val="24"/>
        </w:rPr>
        <w:t>клинико-мо</w:t>
      </w:r>
      <w:r w:rsidR="00F27F1F">
        <w:rPr>
          <w:rFonts w:ascii="Times New Roman" w:hAnsi="Times New Roman"/>
          <w:sz w:val="24"/>
          <w:szCs w:val="24"/>
        </w:rPr>
        <w:t>лекулярными</w:t>
      </w:r>
      <w:r w:rsidR="00C62120">
        <w:rPr>
          <w:rFonts w:ascii="Times New Roman" w:hAnsi="Times New Roman"/>
          <w:sz w:val="24"/>
          <w:szCs w:val="24"/>
        </w:rPr>
        <w:t xml:space="preserve"> </w:t>
      </w:r>
      <w:r w:rsidR="00F27F1F">
        <w:rPr>
          <w:rFonts w:ascii="Times New Roman" w:hAnsi="Times New Roman"/>
          <w:sz w:val="24"/>
          <w:szCs w:val="24"/>
        </w:rPr>
        <w:t>показателями</w:t>
      </w:r>
      <w:r>
        <w:rPr>
          <w:rFonts w:ascii="Times New Roman" w:hAnsi="Times New Roman"/>
          <w:color w:val="000000"/>
          <w:sz w:val="24"/>
        </w:rPr>
        <w:t>.</w:t>
      </w:r>
    </w:p>
    <w:p w:rsidR="00826B7B" w:rsidRPr="00332893" w:rsidRDefault="00826B7B" w:rsidP="0033289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D83B7C">
        <w:rPr>
          <w:rFonts w:ascii="Times New Roman" w:hAnsi="Times New Roman"/>
          <w:b/>
          <w:sz w:val="24"/>
          <w:szCs w:val="24"/>
        </w:rPr>
        <w:t>Материалы и методы.</w:t>
      </w:r>
      <w:r w:rsidRPr="00D83B7C">
        <w:rPr>
          <w:rFonts w:ascii="Times New Roman" w:hAnsi="Times New Roman"/>
          <w:sz w:val="24"/>
        </w:rPr>
        <w:t xml:space="preserve"> </w:t>
      </w:r>
      <w:r w:rsidRPr="00883DF8">
        <w:rPr>
          <w:rFonts w:ascii="Times New Roman" w:hAnsi="Times New Roman"/>
          <w:sz w:val="24"/>
        </w:rPr>
        <w:t xml:space="preserve">Материалом для исследования </w:t>
      </w:r>
      <w:r>
        <w:rPr>
          <w:rFonts w:ascii="Times New Roman" w:hAnsi="Times New Roman"/>
          <w:sz w:val="24"/>
        </w:rPr>
        <w:t>послужила группа из 22 пациенток в возрасте 35-79 лет,</w:t>
      </w:r>
      <w:r w:rsidRPr="00883DF8">
        <w:rPr>
          <w:rFonts w:ascii="Times New Roman" w:hAnsi="Times New Roman"/>
          <w:sz w:val="24"/>
        </w:rPr>
        <w:t xml:space="preserve"> получавших лечение </w:t>
      </w:r>
      <w:r w:rsidRPr="00052757">
        <w:rPr>
          <w:rFonts w:ascii="Times New Roman" w:hAnsi="Times New Roman"/>
          <w:sz w:val="24"/>
        </w:rPr>
        <w:t xml:space="preserve">в </w:t>
      </w:r>
      <w:r w:rsidR="008D4253">
        <w:rPr>
          <w:rFonts w:ascii="Times New Roman" w:hAnsi="Times New Roman"/>
          <w:sz w:val="24"/>
        </w:rPr>
        <w:t>о</w:t>
      </w:r>
      <w:r w:rsidR="008D4253" w:rsidRPr="008D4253">
        <w:rPr>
          <w:rFonts w:ascii="Times New Roman" w:hAnsi="Times New Roman"/>
          <w:sz w:val="24"/>
        </w:rPr>
        <w:t>тделени</w:t>
      </w:r>
      <w:r w:rsidR="008D4253">
        <w:rPr>
          <w:rFonts w:ascii="Times New Roman" w:hAnsi="Times New Roman"/>
          <w:sz w:val="24"/>
        </w:rPr>
        <w:t>и</w:t>
      </w:r>
      <w:r w:rsidR="008D4253" w:rsidRPr="008D4253">
        <w:rPr>
          <w:rFonts w:ascii="Times New Roman" w:hAnsi="Times New Roman"/>
          <w:sz w:val="24"/>
        </w:rPr>
        <w:t xml:space="preserve"> </w:t>
      </w:r>
      <w:proofErr w:type="spellStart"/>
      <w:r w:rsidR="008D4253" w:rsidRPr="008D4253">
        <w:rPr>
          <w:rFonts w:ascii="Times New Roman" w:hAnsi="Times New Roman"/>
          <w:sz w:val="24"/>
        </w:rPr>
        <w:t>онкомаммологической</w:t>
      </w:r>
      <w:proofErr w:type="spellEnd"/>
      <w:r w:rsidR="008D4253" w:rsidRPr="008D4253">
        <w:rPr>
          <w:rFonts w:ascii="Times New Roman" w:hAnsi="Times New Roman"/>
          <w:sz w:val="24"/>
        </w:rPr>
        <w:t xml:space="preserve"> хирургии</w:t>
      </w:r>
      <w:r w:rsidR="008D425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КГБУЗ «</w:t>
      </w:r>
      <w:r w:rsidRPr="00052757">
        <w:rPr>
          <w:rFonts w:ascii="Times New Roman" w:hAnsi="Times New Roman"/>
          <w:sz w:val="24"/>
        </w:rPr>
        <w:t xml:space="preserve">КККОД им. </w:t>
      </w:r>
      <w:r>
        <w:rPr>
          <w:rFonts w:ascii="Times New Roman" w:hAnsi="Times New Roman"/>
          <w:sz w:val="24"/>
        </w:rPr>
        <w:t xml:space="preserve">А.И. </w:t>
      </w:r>
      <w:proofErr w:type="spellStart"/>
      <w:r w:rsidRPr="00052757">
        <w:rPr>
          <w:rFonts w:ascii="Times New Roman" w:hAnsi="Times New Roman"/>
          <w:sz w:val="24"/>
        </w:rPr>
        <w:t>Крыжановского</w:t>
      </w:r>
      <w:proofErr w:type="spellEnd"/>
      <w:r>
        <w:rPr>
          <w:rFonts w:ascii="Times New Roman" w:hAnsi="Times New Roman"/>
          <w:sz w:val="24"/>
        </w:rPr>
        <w:t>»</w:t>
      </w:r>
      <w:r w:rsidRPr="0005275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2E1D40">
        <w:rPr>
          <w:rFonts w:ascii="Times New Roman" w:hAnsi="Times New Roman"/>
          <w:sz w:val="24"/>
        </w:rPr>
        <w:t>В исследование включались</w:t>
      </w:r>
      <w:r w:rsidR="00752B47" w:rsidRPr="002E1D40">
        <w:rPr>
          <w:rFonts w:ascii="Times New Roman" w:hAnsi="Times New Roman"/>
          <w:sz w:val="24"/>
        </w:rPr>
        <w:t xml:space="preserve"> женщины с </w:t>
      </w:r>
      <w:r w:rsidR="00C62120">
        <w:rPr>
          <w:rFonts w:ascii="Times New Roman" w:hAnsi="Times New Roman"/>
          <w:sz w:val="24"/>
        </w:rPr>
        <w:t>верифицированным</w:t>
      </w:r>
      <w:r w:rsidR="00752B47" w:rsidRPr="002E1D40">
        <w:rPr>
          <w:rFonts w:ascii="Times New Roman" w:hAnsi="Times New Roman"/>
          <w:sz w:val="24"/>
        </w:rPr>
        <w:t xml:space="preserve"> раком молочной железы</w:t>
      </w:r>
      <w:r w:rsidRPr="00C62120">
        <w:rPr>
          <w:rFonts w:ascii="Times New Roman" w:hAnsi="Times New Roman"/>
          <w:sz w:val="24"/>
          <w:szCs w:val="24"/>
        </w:rPr>
        <w:t>.</w:t>
      </w:r>
      <w:r w:rsidR="00AB3559" w:rsidRPr="00C62120">
        <w:rPr>
          <w:sz w:val="24"/>
          <w:szCs w:val="24"/>
        </w:rPr>
        <w:t xml:space="preserve"> </w:t>
      </w:r>
      <w:r w:rsidR="00AB3559" w:rsidRPr="002E1D40">
        <w:rPr>
          <w:rFonts w:ascii="Times New Roman" w:hAnsi="Times New Roman"/>
          <w:sz w:val="24"/>
        </w:rPr>
        <w:t>II стади</w:t>
      </w:r>
      <w:r w:rsidR="00C62120">
        <w:rPr>
          <w:rFonts w:ascii="Times New Roman" w:hAnsi="Times New Roman"/>
          <w:sz w:val="24"/>
        </w:rPr>
        <w:t>я</w:t>
      </w:r>
      <w:r w:rsidR="00AB3559" w:rsidRPr="002E1D40">
        <w:rPr>
          <w:rFonts w:ascii="Times New Roman" w:hAnsi="Times New Roman"/>
          <w:sz w:val="24"/>
        </w:rPr>
        <w:t xml:space="preserve"> заболевания </w:t>
      </w:r>
      <w:r w:rsidR="00C62120">
        <w:rPr>
          <w:rFonts w:ascii="Times New Roman" w:hAnsi="Times New Roman"/>
          <w:sz w:val="24"/>
        </w:rPr>
        <w:t xml:space="preserve">отмечалась у </w:t>
      </w:r>
      <w:r w:rsidR="002E1D40" w:rsidRPr="002E1D40">
        <w:rPr>
          <w:rFonts w:ascii="Times New Roman" w:hAnsi="Times New Roman"/>
          <w:sz w:val="24"/>
        </w:rPr>
        <w:t>12</w:t>
      </w:r>
      <w:r w:rsidR="00C62120">
        <w:rPr>
          <w:rFonts w:ascii="Times New Roman" w:hAnsi="Times New Roman"/>
          <w:sz w:val="24"/>
        </w:rPr>
        <w:t xml:space="preserve"> </w:t>
      </w:r>
      <w:r w:rsidR="002E1D40" w:rsidRPr="002E1D40">
        <w:rPr>
          <w:rFonts w:ascii="Times New Roman" w:hAnsi="Times New Roman"/>
          <w:sz w:val="24"/>
        </w:rPr>
        <w:t>(52,2%) пациенток</w:t>
      </w:r>
      <w:r w:rsidR="00AB3559" w:rsidRPr="002E1D40">
        <w:rPr>
          <w:rFonts w:ascii="Times New Roman" w:hAnsi="Times New Roman"/>
          <w:sz w:val="24"/>
        </w:rPr>
        <w:t xml:space="preserve">, </w:t>
      </w:r>
      <w:r w:rsidR="002E1D40" w:rsidRPr="002E1D40">
        <w:rPr>
          <w:rFonts w:ascii="Times New Roman" w:hAnsi="Times New Roman"/>
          <w:sz w:val="24"/>
        </w:rPr>
        <w:t xml:space="preserve">по 5 пациенток (22,7%) </w:t>
      </w:r>
      <w:r w:rsidR="002E1D40">
        <w:rPr>
          <w:rFonts w:ascii="Times New Roman" w:hAnsi="Times New Roman"/>
          <w:sz w:val="24"/>
        </w:rPr>
        <w:t>с</w:t>
      </w:r>
      <w:r w:rsidR="002E1D40" w:rsidRPr="002E1D40">
        <w:rPr>
          <w:rFonts w:ascii="Times New Roman" w:hAnsi="Times New Roman"/>
          <w:sz w:val="24"/>
        </w:rPr>
        <w:t xml:space="preserve"> </w:t>
      </w:r>
      <w:r w:rsidR="002E1D40" w:rsidRPr="002E1D40">
        <w:rPr>
          <w:rFonts w:ascii="Times New Roman" w:hAnsi="Times New Roman"/>
          <w:sz w:val="24"/>
          <w:lang w:val="en-US"/>
        </w:rPr>
        <w:t>I</w:t>
      </w:r>
      <w:r w:rsidR="002E1D40" w:rsidRPr="002E1D40">
        <w:rPr>
          <w:rFonts w:ascii="Times New Roman" w:hAnsi="Times New Roman"/>
          <w:sz w:val="24"/>
        </w:rPr>
        <w:t xml:space="preserve"> и </w:t>
      </w:r>
      <w:r w:rsidR="002E1D40" w:rsidRPr="002E1D40">
        <w:rPr>
          <w:rFonts w:ascii="Times New Roman" w:hAnsi="Times New Roman"/>
          <w:sz w:val="24"/>
          <w:lang w:val="en-US"/>
        </w:rPr>
        <w:t>III</w:t>
      </w:r>
      <w:r w:rsidR="002E1D40" w:rsidRPr="002E1D40">
        <w:rPr>
          <w:rFonts w:ascii="Times New Roman" w:hAnsi="Times New Roman"/>
          <w:sz w:val="24"/>
        </w:rPr>
        <w:t xml:space="preserve"> стади</w:t>
      </w:r>
      <w:r w:rsidR="002E1D40">
        <w:rPr>
          <w:rFonts w:ascii="Times New Roman" w:hAnsi="Times New Roman"/>
          <w:sz w:val="24"/>
        </w:rPr>
        <w:t>ей</w:t>
      </w:r>
      <w:r w:rsidR="002E1D40" w:rsidRPr="002E1D40">
        <w:rPr>
          <w:rFonts w:ascii="Times New Roman" w:hAnsi="Times New Roman"/>
          <w:sz w:val="24"/>
        </w:rPr>
        <w:t xml:space="preserve"> заболевания</w:t>
      </w:r>
      <w:r w:rsidR="002E1D40">
        <w:rPr>
          <w:rFonts w:ascii="Times New Roman" w:hAnsi="Times New Roman"/>
          <w:sz w:val="24"/>
        </w:rPr>
        <w:t>.</w:t>
      </w:r>
      <w:r w:rsidR="00332893" w:rsidRPr="00332893">
        <w:rPr>
          <w:rFonts w:ascii="Times New Roman" w:hAnsi="Times New Roman"/>
          <w:sz w:val="24"/>
        </w:rPr>
        <w:t xml:space="preserve"> </w:t>
      </w:r>
    </w:p>
    <w:p w:rsidR="00826B7B" w:rsidRPr="00D83B7C" w:rsidRDefault="00826B7B" w:rsidP="00826B7B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13EC">
        <w:rPr>
          <w:rFonts w:ascii="Times New Roman" w:hAnsi="Times New Roman"/>
          <w:sz w:val="24"/>
        </w:rPr>
        <w:t>Детекцию</w:t>
      </w:r>
      <w:proofErr w:type="spellEnd"/>
      <w:r w:rsidRPr="008313EC">
        <w:rPr>
          <w:rFonts w:ascii="Times New Roman" w:hAnsi="Times New Roman"/>
          <w:sz w:val="24"/>
        </w:rPr>
        <w:t xml:space="preserve"> циркулирующих опухолевых клеток </w:t>
      </w:r>
      <w:r>
        <w:rPr>
          <w:rFonts w:ascii="Times New Roman" w:hAnsi="Times New Roman"/>
          <w:sz w:val="24"/>
        </w:rPr>
        <w:t xml:space="preserve">и </w:t>
      </w:r>
      <w:proofErr w:type="spellStart"/>
      <w:r>
        <w:rPr>
          <w:rFonts w:ascii="Times New Roman" w:hAnsi="Times New Roman"/>
          <w:sz w:val="24"/>
        </w:rPr>
        <w:t>микроэмбол</w:t>
      </w:r>
      <w:r w:rsidR="00A275B6">
        <w:rPr>
          <w:rFonts w:ascii="Times New Roman" w:hAnsi="Times New Roman"/>
          <w:sz w:val="24"/>
        </w:rPr>
        <w:t>ов</w:t>
      </w:r>
      <w:proofErr w:type="spellEnd"/>
      <w:r w:rsidRPr="008313EC">
        <w:rPr>
          <w:rFonts w:ascii="Times New Roman" w:hAnsi="Times New Roman"/>
          <w:sz w:val="24"/>
        </w:rPr>
        <w:t xml:space="preserve"> проводили из 3,5 мл </w:t>
      </w:r>
      <w:r>
        <w:rPr>
          <w:rFonts w:ascii="Times New Roman" w:hAnsi="Times New Roman"/>
          <w:sz w:val="24"/>
        </w:rPr>
        <w:t xml:space="preserve">периферической венозной </w:t>
      </w:r>
      <w:r w:rsidRPr="008313EC">
        <w:rPr>
          <w:rFonts w:ascii="Times New Roman" w:hAnsi="Times New Roman"/>
          <w:sz w:val="24"/>
        </w:rPr>
        <w:t>крови пациентов через 1-1</w:t>
      </w:r>
      <w:r>
        <w:rPr>
          <w:rFonts w:ascii="Times New Roman" w:hAnsi="Times New Roman"/>
          <w:sz w:val="24"/>
        </w:rPr>
        <w:t>,</w:t>
      </w:r>
      <w:r w:rsidRPr="008313EC">
        <w:rPr>
          <w:rFonts w:ascii="Times New Roman" w:hAnsi="Times New Roman"/>
          <w:sz w:val="24"/>
        </w:rPr>
        <w:t>5 час</w:t>
      </w:r>
      <w:r>
        <w:rPr>
          <w:rFonts w:ascii="Times New Roman" w:hAnsi="Times New Roman"/>
          <w:sz w:val="24"/>
        </w:rPr>
        <w:t>а</w:t>
      </w:r>
      <w:r w:rsidRPr="008313EC">
        <w:rPr>
          <w:rFonts w:ascii="Times New Roman" w:hAnsi="Times New Roman"/>
          <w:sz w:val="24"/>
        </w:rPr>
        <w:t xml:space="preserve"> после сбора в вакуумные </w:t>
      </w:r>
      <w:proofErr w:type="spellStart"/>
      <w:r w:rsidRPr="008313EC">
        <w:rPr>
          <w:rFonts w:ascii="Times New Roman" w:hAnsi="Times New Roman"/>
          <w:sz w:val="24"/>
        </w:rPr>
        <w:t>вакутейнеры</w:t>
      </w:r>
      <w:proofErr w:type="spellEnd"/>
      <w:r w:rsidRPr="008313EC">
        <w:rPr>
          <w:rFonts w:ascii="Times New Roman" w:hAnsi="Times New Roman"/>
          <w:sz w:val="24"/>
        </w:rPr>
        <w:t xml:space="preserve"> с гепарином по схеме с использованием </w:t>
      </w:r>
      <w:proofErr w:type="spellStart"/>
      <w:r w:rsidRPr="008313EC">
        <w:rPr>
          <w:rFonts w:ascii="Times New Roman" w:hAnsi="Times New Roman"/>
          <w:sz w:val="24"/>
        </w:rPr>
        <w:t>биотинилиров</w:t>
      </w:r>
      <w:r>
        <w:rPr>
          <w:rFonts w:ascii="Times New Roman" w:hAnsi="Times New Roman"/>
          <w:sz w:val="24"/>
        </w:rPr>
        <w:t>анного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аптамера</w:t>
      </w:r>
      <w:proofErr w:type="spellEnd"/>
      <w:r>
        <w:rPr>
          <w:rFonts w:ascii="Times New Roman" w:hAnsi="Times New Roman"/>
          <w:sz w:val="24"/>
        </w:rPr>
        <w:t xml:space="preserve"> MDA231. Окраска</w:t>
      </w:r>
      <w:r w:rsidRPr="008313EC">
        <w:rPr>
          <w:rFonts w:ascii="Times New Roman" w:hAnsi="Times New Roman"/>
          <w:sz w:val="24"/>
        </w:rPr>
        <w:t xml:space="preserve"> мазков осуществлялась по Романовскому-</w:t>
      </w:r>
      <w:proofErr w:type="spellStart"/>
      <w:r w:rsidRPr="008313EC">
        <w:rPr>
          <w:rFonts w:ascii="Times New Roman" w:hAnsi="Times New Roman"/>
          <w:sz w:val="24"/>
        </w:rPr>
        <w:t>Гимзе</w:t>
      </w:r>
      <w:proofErr w:type="spellEnd"/>
      <w:r w:rsidRPr="008313EC">
        <w:rPr>
          <w:rFonts w:ascii="Times New Roman" w:hAnsi="Times New Roman"/>
          <w:sz w:val="24"/>
        </w:rPr>
        <w:t xml:space="preserve">. Подсчет циркулирующих опухолевых клеток проводили на флуоресцентном микроскопе </w:t>
      </w:r>
      <w:proofErr w:type="spellStart"/>
      <w:r w:rsidRPr="008313EC">
        <w:rPr>
          <w:rFonts w:ascii="Times New Roman" w:hAnsi="Times New Roman"/>
          <w:sz w:val="24"/>
        </w:rPr>
        <w:t>Axiostar</w:t>
      </w:r>
      <w:proofErr w:type="spellEnd"/>
      <w:r w:rsidRPr="008313EC">
        <w:rPr>
          <w:rFonts w:ascii="Times New Roman" w:hAnsi="Times New Roman"/>
          <w:sz w:val="24"/>
        </w:rPr>
        <w:t xml:space="preserve"> </w:t>
      </w:r>
      <w:proofErr w:type="spellStart"/>
      <w:r w:rsidRPr="008313EC">
        <w:rPr>
          <w:rFonts w:ascii="Times New Roman" w:hAnsi="Times New Roman"/>
          <w:sz w:val="24"/>
        </w:rPr>
        <w:t>plus</w:t>
      </w:r>
      <w:proofErr w:type="spellEnd"/>
      <w:r w:rsidRPr="008313EC">
        <w:rPr>
          <w:rFonts w:ascii="Times New Roman" w:hAnsi="Times New Roman"/>
          <w:sz w:val="24"/>
        </w:rPr>
        <w:t xml:space="preserve"> (</w:t>
      </w:r>
      <w:proofErr w:type="spellStart"/>
      <w:r w:rsidRPr="008313EC">
        <w:rPr>
          <w:rFonts w:ascii="Times New Roman" w:hAnsi="Times New Roman"/>
          <w:sz w:val="24"/>
        </w:rPr>
        <w:t>Carl</w:t>
      </w:r>
      <w:proofErr w:type="spellEnd"/>
      <w:r w:rsidRPr="008313EC">
        <w:rPr>
          <w:rFonts w:ascii="Times New Roman" w:hAnsi="Times New Roman"/>
          <w:sz w:val="24"/>
        </w:rPr>
        <w:t xml:space="preserve"> </w:t>
      </w:r>
      <w:proofErr w:type="spellStart"/>
      <w:r w:rsidRPr="008313EC">
        <w:rPr>
          <w:rFonts w:ascii="Times New Roman" w:hAnsi="Times New Roman"/>
          <w:sz w:val="24"/>
        </w:rPr>
        <w:t>Zeiss</w:t>
      </w:r>
      <w:proofErr w:type="spellEnd"/>
      <w:r w:rsidRPr="008313EC">
        <w:rPr>
          <w:rFonts w:ascii="Times New Roman" w:hAnsi="Times New Roman"/>
          <w:sz w:val="24"/>
        </w:rPr>
        <w:t xml:space="preserve"> </w:t>
      </w:r>
      <w:proofErr w:type="spellStart"/>
      <w:r w:rsidRPr="008313EC">
        <w:rPr>
          <w:rFonts w:ascii="Times New Roman" w:hAnsi="Times New Roman"/>
          <w:sz w:val="24"/>
        </w:rPr>
        <w:t>Group</w:t>
      </w:r>
      <w:proofErr w:type="spellEnd"/>
      <w:r w:rsidRPr="008313EC">
        <w:rPr>
          <w:rFonts w:ascii="Times New Roman" w:hAnsi="Times New Roman"/>
          <w:sz w:val="24"/>
        </w:rPr>
        <w:t>, Германия).</w:t>
      </w:r>
    </w:p>
    <w:p w:rsidR="00826B7B" w:rsidRPr="00464857" w:rsidRDefault="00826B7B" w:rsidP="009D06FF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/>
          <w:sz w:val="24"/>
        </w:rPr>
      </w:pPr>
      <w:r w:rsidRPr="00D83B7C">
        <w:rPr>
          <w:rFonts w:ascii="Times New Roman" w:hAnsi="Times New Roman"/>
          <w:b/>
          <w:sz w:val="24"/>
        </w:rPr>
        <w:t>Результаты.</w:t>
      </w:r>
      <w:r w:rsidR="00527F63">
        <w:rPr>
          <w:rFonts w:ascii="Times New Roman" w:hAnsi="Times New Roman"/>
          <w:b/>
          <w:sz w:val="24"/>
        </w:rPr>
        <w:t xml:space="preserve"> </w:t>
      </w:r>
      <w:r w:rsidR="00527F63">
        <w:rPr>
          <w:rFonts w:ascii="Times New Roman" w:hAnsi="Times New Roman"/>
          <w:sz w:val="24"/>
        </w:rPr>
        <w:t>На основании молекулярно-</w:t>
      </w:r>
      <w:r w:rsidR="00C62120">
        <w:rPr>
          <w:rFonts w:ascii="Times New Roman" w:hAnsi="Times New Roman"/>
          <w:sz w:val="24"/>
        </w:rPr>
        <w:t>биологической</w:t>
      </w:r>
      <w:r w:rsidR="00527F63">
        <w:rPr>
          <w:rFonts w:ascii="Times New Roman" w:hAnsi="Times New Roman"/>
          <w:sz w:val="24"/>
        </w:rPr>
        <w:t xml:space="preserve"> классификации, большинство случаев приходи</w:t>
      </w:r>
      <w:r w:rsidR="00F27F1F">
        <w:rPr>
          <w:rFonts w:ascii="Times New Roman" w:hAnsi="Times New Roman"/>
          <w:sz w:val="24"/>
        </w:rPr>
        <w:t>лось</w:t>
      </w:r>
      <w:r w:rsidR="00527F63">
        <w:rPr>
          <w:rFonts w:ascii="Times New Roman" w:hAnsi="Times New Roman"/>
          <w:sz w:val="24"/>
        </w:rPr>
        <w:t xml:space="preserve"> на </w:t>
      </w:r>
      <w:proofErr w:type="spellStart"/>
      <w:r w:rsidR="00527F63">
        <w:rPr>
          <w:rFonts w:ascii="Times New Roman" w:hAnsi="Times New Roman"/>
          <w:sz w:val="24"/>
        </w:rPr>
        <w:t>люминальный</w:t>
      </w:r>
      <w:proofErr w:type="spellEnd"/>
      <w:r w:rsidR="00527F63">
        <w:rPr>
          <w:rFonts w:ascii="Times New Roman" w:hAnsi="Times New Roman"/>
          <w:sz w:val="24"/>
        </w:rPr>
        <w:t xml:space="preserve"> </w:t>
      </w:r>
      <w:proofErr w:type="gramStart"/>
      <w:r w:rsidR="00527F63">
        <w:rPr>
          <w:rFonts w:ascii="Times New Roman" w:hAnsi="Times New Roman"/>
          <w:sz w:val="24"/>
        </w:rPr>
        <w:t>В</w:t>
      </w:r>
      <w:proofErr w:type="gramEnd"/>
      <w:r w:rsidR="00527F63">
        <w:rPr>
          <w:rFonts w:ascii="Times New Roman" w:hAnsi="Times New Roman"/>
          <w:sz w:val="24"/>
        </w:rPr>
        <w:t xml:space="preserve"> подтип опухоли </w:t>
      </w:r>
      <w:r w:rsidR="00527F63">
        <w:rPr>
          <w:rFonts w:ascii="Times New Roman" w:hAnsi="Times New Roman"/>
          <w:color w:val="000000"/>
          <w:sz w:val="24"/>
        </w:rPr>
        <w:t xml:space="preserve">– </w:t>
      </w:r>
      <w:r w:rsidR="002E1D40">
        <w:rPr>
          <w:rFonts w:ascii="Times New Roman" w:hAnsi="Times New Roman"/>
          <w:color w:val="000000"/>
          <w:sz w:val="24"/>
        </w:rPr>
        <w:t xml:space="preserve">18 </w:t>
      </w:r>
      <w:r w:rsidR="00C62120">
        <w:rPr>
          <w:rFonts w:ascii="Times New Roman" w:hAnsi="Times New Roman"/>
          <w:color w:val="000000"/>
          <w:sz w:val="24"/>
        </w:rPr>
        <w:t>(</w:t>
      </w:r>
      <w:r w:rsidR="00C62120">
        <w:rPr>
          <w:rFonts w:ascii="Times New Roman" w:hAnsi="Times New Roman"/>
          <w:sz w:val="24"/>
        </w:rPr>
        <w:t xml:space="preserve">78,3%) </w:t>
      </w:r>
      <w:r w:rsidR="002E1D40">
        <w:rPr>
          <w:rFonts w:ascii="Times New Roman" w:hAnsi="Times New Roman"/>
          <w:color w:val="000000"/>
          <w:sz w:val="24"/>
        </w:rPr>
        <w:t>пациенток</w:t>
      </w:r>
      <w:r w:rsidR="00527F63">
        <w:rPr>
          <w:rFonts w:ascii="Times New Roman" w:hAnsi="Times New Roman"/>
          <w:sz w:val="24"/>
        </w:rPr>
        <w:t>.</w:t>
      </w:r>
      <w:r w:rsidR="00192356">
        <w:rPr>
          <w:rFonts w:ascii="Times New Roman" w:hAnsi="Times New Roman"/>
          <w:sz w:val="24"/>
        </w:rPr>
        <w:t xml:space="preserve"> На трижды негативный тип опухоли </w:t>
      </w:r>
      <w:r w:rsidR="00F27F1F">
        <w:rPr>
          <w:rFonts w:ascii="Times New Roman" w:hAnsi="Times New Roman"/>
          <w:sz w:val="24"/>
        </w:rPr>
        <w:t xml:space="preserve">- </w:t>
      </w:r>
      <w:r w:rsidR="00192356">
        <w:rPr>
          <w:rFonts w:ascii="Times New Roman" w:hAnsi="Times New Roman"/>
          <w:sz w:val="24"/>
        </w:rPr>
        <w:t xml:space="preserve">2 пациентки (9,1%), по 1 </w:t>
      </w:r>
      <w:r w:rsidR="00464857">
        <w:rPr>
          <w:rFonts w:ascii="Times New Roman" w:hAnsi="Times New Roman"/>
          <w:sz w:val="24"/>
        </w:rPr>
        <w:t>пациентке</w:t>
      </w:r>
      <w:r w:rsidR="00192356">
        <w:rPr>
          <w:rFonts w:ascii="Times New Roman" w:hAnsi="Times New Roman"/>
          <w:sz w:val="24"/>
        </w:rPr>
        <w:t xml:space="preserve"> на </w:t>
      </w:r>
      <w:proofErr w:type="spellStart"/>
      <w:r w:rsidR="00192356">
        <w:rPr>
          <w:rFonts w:ascii="Times New Roman" w:hAnsi="Times New Roman"/>
          <w:sz w:val="24"/>
        </w:rPr>
        <w:t>люминальный</w:t>
      </w:r>
      <w:proofErr w:type="spellEnd"/>
      <w:r w:rsidR="00192356">
        <w:rPr>
          <w:rFonts w:ascii="Times New Roman" w:hAnsi="Times New Roman"/>
          <w:sz w:val="24"/>
        </w:rPr>
        <w:t xml:space="preserve"> А и </w:t>
      </w:r>
      <w:r w:rsidR="00192356">
        <w:rPr>
          <w:rFonts w:ascii="Times New Roman" w:hAnsi="Times New Roman"/>
          <w:sz w:val="24"/>
          <w:lang w:val="en-US"/>
        </w:rPr>
        <w:t>Her</w:t>
      </w:r>
      <w:r w:rsidR="009D3D36">
        <w:rPr>
          <w:rFonts w:ascii="Times New Roman" w:hAnsi="Times New Roman"/>
          <w:sz w:val="24"/>
        </w:rPr>
        <w:t>-</w:t>
      </w:r>
      <w:r w:rsidR="00192356" w:rsidRPr="00192356">
        <w:rPr>
          <w:rFonts w:ascii="Times New Roman" w:hAnsi="Times New Roman"/>
          <w:sz w:val="24"/>
        </w:rPr>
        <w:t>2</w:t>
      </w:r>
      <w:r w:rsidR="009D3D36">
        <w:rPr>
          <w:rFonts w:ascii="Times New Roman" w:hAnsi="Times New Roman"/>
          <w:sz w:val="24"/>
        </w:rPr>
        <w:t>-позитивный</w:t>
      </w:r>
      <w:r w:rsidR="00464857">
        <w:rPr>
          <w:rFonts w:ascii="Times New Roman" w:hAnsi="Times New Roman"/>
          <w:sz w:val="24"/>
        </w:rPr>
        <w:t xml:space="preserve"> подтипы опухоли.</w:t>
      </w:r>
      <w:r w:rsidR="00172145">
        <w:rPr>
          <w:rFonts w:ascii="Times New Roman" w:hAnsi="Times New Roman"/>
          <w:sz w:val="24"/>
        </w:rPr>
        <w:t xml:space="preserve"> </w:t>
      </w:r>
      <w:r w:rsidR="00172145" w:rsidRPr="00FB2C69">
        <w:rPr>
          <w:rFonts w:ascii="Times New Roman" w:hAnsi="Times New Roman"/>
          <w:sz w:val="24"/>
        </w:rPr>
        <w:t>При анализе гистологической структуры опухол</w:t>
      </w:r>
      <w:r w:rsidR="00F27F1F">
        <w:rPr>
          <w:rFonts w:ascii="Times New Roman" w:hAnsi="Times New Roman"/>
          <w:sz w:val="24"/>
        </w:rPr>
        <w:t xml:space="preserve">ей - </w:t>
      </w:r>
      <w:r w:rsidR="00172145" w:rsidRPr="00FB2C69">
        <w:rPr>
          <w:rFonts w:ascii="Times New Roman" w:hAnsi="Times New Roman"/>
          <w:sz w:val="24"/>
        </w:rPr>
        <w:t xml:space="preserve">в 100% случаев </w:t>
      </w:r>
      <w:r w:rsidR="00172145">
        <w:rPr>
          <w:rFonts w:ascii="Times New Roman" w:hAnsi="Times New Roman"/>
          <w:sz w:val="24"/>
        </w:rPr>
        <w:t>определ</w:t>
      </w:r>
      <w:r w:rsidR="00F27F1F">
        <w:rPr>
          <w:rFonts w:ascii="Times New Roman" w:hAnsi="Times New Roman"/>
          <w:sz w:val="24"/>
        </w:rPr>
        <w:t>я</w:t>
      </w:r>
      <w:r w:rsidR="00172145">
        <w:rPr>
          <w:rFonts w:ascii="Times New Roman" w:hAnsi="Times New Roman"/>
          <w:sz w:val="24"/>
        </w:rPr>
        <w:t xml:space="preserve">лся </w:t>
      </w:r>
      <w:r w:rsidR="00172145" w:rsidRPr="00FB2C69">
        <w:rPr>
          <w:rFonts w:ascii="Times New Roman" w:hAnsi="Times New Roman"/>
          <w:sz w:val="24"/>
        </w:rPr>
        <w:t xml:space="preserve">инвазивный рак. Наличие метастатического поражения </w:t>
      </w:r>
      <w:r w:rsidR="00172145">
        <w:rPr>
          <w:rFonts w:ascii="Times New Roman" w:hAnsi="Times New Roman"/>
          <w:sz w:val="24"/>
        </w:rPr>
        <w:t>р</w:t>
      </w:r>
      <w:r w:rsidR="00172145" w:rsidRPr="00FB2C69">
        <w:rPr>
          <w:rFonts w:ascii="Times New Roman" w:hAnsi="Times New Roman"/>
          <w:sz w:val="24"/>
        </w:rPr>
        <w:t>егионарны</w:t>
      </w:r>
      <w:r w:rsidR="00172145">
        <w:rPr>
          <w:rFonts w:ascii="Times New Roman" w:hAnsi="Times New Roman"/>
          <w:sz w:val="24"/>
        </w:rPr>
        <w:t>х</w:t>
      </w:r>
      <w:r w:rsidR="00172145" w:rsidRPr="00FB2C69">
        <w:rPr>
          <w:rFonts w:ascii="Times New Roman" w:hAnsi="Times New Roman"/>
          <w:sz w:val="24"/>
        </w:rPr>
        <w:t xml:space="preserve"> лимфатически</w:t>
      </w:r>
      <w:r w:rsidR="00172145">
        <w:rPr>
          <w:rFonts w:ascii="Times New Roman" w:hAnsi="Times New Roman"/>
          <w:sz w:val="24"/>
        </w:rPr>
        <w:t>х</w:t>
      </w:r>
      <w:r w:rsidR="00172145" w:rsidRPr="00FB2C69">
        <w:rPr>
          <w:rFonts w:ascii="Times New Roman" w:hAnsi="Times New Roman"/>
          <w:sz w:val="24"/>
        </w:rPr>
        <w:t xml:space="preserve"> узл</w:t>
      </w:r>
      <w:r w:rsidR="00172145">
        <w:rPr>
          <w:rFonts w:ascii="Times New Roman" w:hAnsi="Times New Roman"/>
          <w:sz w:val="24"/>
        </w:rPr>
        <w:t>ов</w:t>
      </w:r>
      <w:r w:rsidR="00172145" w:rsidRPr="00FB2C69">
        <w:rPr>
          <w:rFonts w:ascii="Times New Roman" w:hAnsi="Times New Roman"/>
          <w:sz w:val="24"/>
        </w:rPr>
        <w:t xml:space="preserve"> выявлено у 10 </w:t>
      </w:r>
      <w:r w:rsidR="00F27F1F" w:rsidRPr="00FB2C69">
        <w:rPr>
          <w:rFonts w:ascii="Times New Roman" w:hAnsi="Times New Roman"/>
          <w:sz w:val="24"/>
        </w:rPr>
        <w:t>(45,5%)</w:t>
      </w:r>
      <w:r w:rsidR="00F27F1F">
        <w:rPr>
          <w:rFonts w:ascii="Times New Roman" w:hAnsi="Times New Roman"/>
          <w:sz w:val="24"/>
        </w:rPr>
        <w:t xml:space="preserve"> </w:t>
      </w:r>
      <w:r w:rsidR="00172145" w:rsidRPr="00FB2C69">
        <w:rPr>
          <w:rFonts w:ascii="Times New Roman" w:hAnsi="Times New Roman"/>
          <w:sz w:val="24"/>
        </w:rPr>
        <w:t>пациенток.</w:t>
      </w:r>
    </w:p>
    <w:p w:rsidR="00826B7B" w:rsidRDefault="00826B7B" w:rsidP="00826B7B">
      <w:pPr>
        <w:spacing w:after="0"/>
        <w:ind w:firstLine="708"/>
        <w:jc w:val="both"/>
        <w:rPr>
          <w:rFonts w:ascii="Times New Roman" w:hAnsi="Times New Roman"/>
          <w:color w:val="000000"/>
          <w:sz w:val="24"/>
        </w:rPr>
      </w:pPr>
      <w:r w:rsidRPr="00052757">
        <w:rPr>
          <w:rFonts w:ascii="Times New Roman" w:hAnsi="Times New Roman"/>
          <w:color w:val="000000"/>
          <w:sz w:val="24"/>
        </w:rPr>
        <w:t>Проведен</w:t>
      </w:r>
      <w:r>
        <w:rPr>
          <w:rFonts w:ascii="Times New Roman" w:hAnsi="Times New Roman"/>
          <w:color w:val="000000"/>
          <w:sz w:val="24"/>
        </w:rPr>
        <w:t xml:space="preserve">а оценка сопряженности </w:t>
      </w:r>
      <w:r w:rsidR="00F27F1F">
        <w:rPr>
          <w:rFonts w:ascii="Times New Roman" w:hAnsi="Times New Roman"/>
          <w:color w:val="000000"/>
          <w:sz w:val="24"/>
        </w:rPr>
        <w:t xml:space="preserve">количества ЦОК и их производных со </w:t>
      </w:r>
      <w:r>
        <w:rPr>
          <w:rFonts w:ascii="Times New Roman" w:hAnsi="Times New Roman"/>
          <w:color w:val="000000"/>
          <w:sz w:val="24"/>
        </w:rPr>
        <w:t>следующи</w:t>
      </w:r>
      <w:r w:rsidR="00F27F1F">
        <w:rPr>
          <w:rFonts w:ascii="Times New Roman" w:hAnsi="Times New Roman"/>
          <w:color w:val="000000"/>
          <w:sz w:val="24"/>
        </w:rPr>
        <w:t>ми</w:t>
      </w:r>
      <w:r>
        <w:rPr>
          <w:rFonts w:ascii="Times New Roman" w:hAnsi="Times New Roman"/>
          <w:color w:val="000000"/>
          <w:sz w:val="24"/>
        </w:rPr>
        <w:t xml:space="preserve"> клинико-</w:t>
      </w:r>
      <w:r w:rsidR="00F27F1F">
        <w:rPr>
          <w:rFonts w:ascii="Times New Roman" w:hAnsi="Times New Roman"/>
          <w:color w:val="000000"/>
          <w:sz w:val="24"/>
        </w:rPr>
        <w:t>молекулярными показателями</w:t>
      </w:r>
      <w:r>
        <w:rPr>
          <w:rFonts w:ascii="Times New Roman" w:hAnsi="Times New Roman"/>
          <w:color w:val="000000"/>
          <w:sz w:val="24"/>
        </w:rPr>
        <w:t>:</w:t>
      </w:r>
      <w:r w:rsidRPr="00052757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возраст, показатели экспрессии</w:t>
      </w:r>
      <w:r w:rsidRPr="00052757">
        <w:rPr>
          <w:rFonts w:ascii="Times New Roman" w:hAnsi="Times New Roman"/>
          <w:color w:val="000000"/>
          <w:sz w:val="24"/>
        </w:rPr>
        <w:t xml:space="preserve"> рецепторов эстрогена и прогестерона,</w:t>
      </w:r>
      <w:r>
        <w:rPr>
          <w:rFonts w:ascii="Times New Roman" w:hAnsi="Times New Roman"/>
          <w:color w:val="000000"/>
          <w:sz w:val="24"/>
        </w:rPr>
        <w:t xml:space="preserve"> рецептора человеческого </w:t>
      </w:r>
      <w:proofErr w:type="spellStart"/>
      <w:r>
        <w:rPr>
          <w:rFonts w:ascii="Times New Roman" w:hAnsi="Times New Roman"/>
          <w:color w:val="000000"/>
          <w:sz w:val="24"/>
        </w:rPr>
        <w:t>эпидермального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фактора роста</w:t>
      </w:r>
      <w:r w:rsidR="009D3D36">
        <w:rPr>
          <w:rFonts w:ascii="Times New Roman" w:hAnsi="Times New Roman"/>
          <w:color w:val="000000"/>
          <w:sz w:val="24"/>
        </w:rPr>
        <w:t xml:space="preserve"> 2 типа</w:t>
      </w:r>
      <w:r>
        <w:rPr>
          <w:rFonts w:ascii="Times New Roman" w:hAnsi="Times New Roman"/>
          <w:color w:val="000000"/>
          <w:sz w:val="24"/>
        </w:rPr>
        <w:t xml:space="preserve">, </w:t>
      </w:r>
      <w:r w:rsidRPr="005275A6">
        <w:rPr>
          <w:rFonts w:ascii="Times New Roman" w:hAnsi="Times New Roman"/>
          <w:color w:val="000000"/>
          <w:sz w:val="24"/>
        </w:rPr>
        <w:t>пролиферативн</w:t>
      </w:r>
      <w:r>
        <w:rPr>
          <w:rFonts w:ascii="Times New Roman" w:hAnsi="Times New Roman"/>
          <w:color w:val="000000"/>
          <w:sz w:val="24"/>
        </w:rPr>
        <w:t>ой активности опухолевой клетки, степени</w:t>
      </w:r>
      <w:r w:rsidRPr="00052757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дифференцировки</w:t>
      </w:r>
      <w:r w:rsidRPr="00052757">
        <w:rPr>
          <w:rFonts w:ascii="Times New Roman" w:hAnsi="Times New Roman"/>
          <w:color w:val="000000"/>
          <w:sz w:val="24"/>
        </w:rPr>
        <w:t xml:space="preserve"> опухоли</w:t>
      </w:r>
      <w:r>
        <w:rPr>
          <w:rFonts w:ascii="Times New Roman" w:hAnsi="Times New Roman"/>
          <w:color w:val="000000"/>
          <w:sz w:val="24"/>
        </w:rPr>
        <w:t xml:space="preserve"> и распр</w:t>
      </w:r>
      <w:r w:rsidR="00F27F1F">
        <w:rPr>
          <w:rFonts w:ascii="Times New Roman" w:hAnsi="Times New Roman"/>
          <w:color w:val="000000"/>
          <w:sz w:val="24"/>
        </w:rPr>
        <w:t>остранения опухолевого процесса</w:t>
      </w:r>
      <w:r w:rsidRPr="00052757">
        <w:rPr>
          <w:rFonts w:ascii="Times New Roman" w:hAnsi="Times New Roman"/>
          <w:color w:val="000000"/>
          <w:sz w:val="24"/>
        </w:rPr>
        <w:t xml:space="preserve">. </w:t>
      </w:r>
    </w:p>
    <w:p w:rsidR="00826B7B" w:rsidRDefault="00826B7B" w:rsidP="00826B7B">
      <w:pPr>
        <w:spacing w:after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Установлено, что максимальное количество </w:t>
      </w:r>
      <w:r>
        <w:rPr>
          <w:rFonts w:ascii="Times New Roman" w:hAnsi="Times New Roman"/>
          <w:color w:val="000000"/>
          <w:sz w:val="24"/>
        </w:rPr>
        <w:t xml:space="preserve">циркулирующих опухолевых </w:t>
      </w:r>
      <w:r>
        <w:rPr>
          <w:rFonts w:ascii="Times New Roman" w:hAnsi="Times New Roman"/>
          <w:sz w:val="24"/>
        </w:rPr>
        <w:t>клеток в нашем исследовании – 20,</w:t>
      </w:r>
      <w:r w:rsidR="00464857">
        <w:rPr>
          <w:rFonts w:ascii="Times New Roman" w:hAnsi="Times New Roman"/>
          <w:sz w:val="24"/>
        </w:rPr>
        <w:t xml:space="preserve"> определялось у 1 пациентки (4,55</w:t>
      </w:r>
      <w:r>
        <w:rPr>
          <w:rFonts w:ascii="Times New Roman" w:hAnsi="Times New Roman"/>
          <w:sz w:val="24"/>
        </w:rPr>
        <w:t xml:space="preserve">%) с </w:t>
      </w:r>
      <w:r>
        <w:rPr>
          <w:rFonts w:ascii="Times New Roman" w:hAnsi="Times New Roman"/>
          <w:sz w:val="24"/>
          <w:lang w:val="en-US"/>
        </w:rPr>
        <w:t>HER</w:t>
      </w:r>
      <w:r>
        <w:rPr>
          <w:rFonts w:ascii="Times New Roman" w:hAnsi="Times New Roman"/>
          <w:sz w:val="24"/>
        </w:rPr>
        <w:t>-</w:t>
      </w:r>
      <w:r w:rsidRPr="00702B5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-позитивным </w:t>
      </w:r>
      <w:proofErr w:type="spellStart"/>
      <w:r>
        <w:rPr>
          <w:rFonts w:ascii="Times New Roman" w:hAnsi="Times New Roman"/>
          <w:sz w:val="24"/>
        </w:rPr>
        <w:t>нелюминальным</w:t>
      </w:r>
      <w:proofErr w:type="spellEnd"/>
      <w:r>
        <w:rPr>
          <w:rFonts w:ascii="Times New Roman" w:hAnsi="Times New Roman"/>
          <w:sz w:val="24"/>
        </w:rPr>
        <w:t xml:space="preserve"> подтипом РМЖ. При этом больная получила 6 курсов </w:t>
      </w:r>
      <w:proofErr w:type="spellStart"/>
      <w:r>
        <w:rPr>
          <w:rFonts w:ascii="Times New Roman" w:hAnsi="Times New Roman"/>
          <w:sz w:val="24"/>
        </w:rPr>
        <w:t>неоадъюватной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химио</w:t>
      </w:r>
      <w:proofErr w:type="spellEnd"/>
      <w:r w:rsidR="00F27F1F">
        <w:rPr>
          <w:rFonts w:ascii="Times New Roman" w:hAnsi="Times New Roman"/>
          <w:sz w:val="24"/>
        </w:rPr>
        <w:t xml:space="preserve"> + анти</w:t>
      </w:r>
      <w:r w:rsidR="00F27F1F">
        <w:rPr>
          <w:rFonts w:ascii="Times New Roman" w:hAnsi="Times New Roman"/>
          <w:sz w:val="24"/>
          <w:lang w:val="en-US"/>
        </w:rPr>
        <w:t>HER</w:t>
      </w:r>
      <w:r w:rsidR="00F27F1F" w:rsidRPr="00F27F1F">
        <w:rPr>
          <w:rFonts w:ascii="Times New Roman" w:hAnsi="Times New Roman"/>
          <w:sz w:val="24"/>
        </w:rPr>
        <w:t>2-</w:t>
      </w:r>
      <w:r>
        <w:rPr>
          <w:rFonts w:ascii="Times New Roman" w:hAnsi="Times New Roman"/>
          <w:sz w:val="24"/>
        </w:rPr>
        <w:t>терапии. Маркер</w:t>
      </w:r>
      <w:r w:rsidRPr="00702B53">
        <w:rPr>
          <w:rFonts w:ascii="Times New Roman" w:hAnsi="Times New Roman"/>
          <w:color w:val="000000"/>
          <w:sz w:val="24"/>
        </w:rPr>
        <w:t xml:space="preserve"> </w:t>
      </w:r>
      <w:r w:rsidRPr="005275A6">
        <w:rPr>
          <w:rFonts w:ascii="Times New Roman" w:hAnsi="Times New Roman"/>
          <w:color w:val="000000"/>
          <w:sz w:val="24"/>
        </w:rPr>
        <w:t>пролиферативн</w:t>
      </w:r>
      <w:r>
        <w:rPr>
          <w:rFonts w:ascii="Times New Roman" w:hAnsi="Times New Roman"/>
          <w:color w:val="000000"/>
          <w:sz w:val="24"/>
        </w:rPr>
        <w:t>ой активности опухолевых клеток (</w:t>
      </w:r>
      <w:r>
        <w:rPr>
          <w:rFonts w:ascii="Times New Roman" w:hAnsi="Times New Roman"/>
          <w:color w:val="000000"/>
          <w:sz w:val="24"/>
          <w:lang w:val="en-US"/>
        </w:rPr>
        <w:t>Ki</w:t>
      </w:r>
      <w:r w:rsidRPr="009A0D34">
        <w:rPr>
          <w:rFonts w:ascii="Times New Roman" w:hAnsi="Times New Roman"/>
          <w:color w:val="000000"/>
          <w:sz w:val="24"/>
        </w:rPr>
        <w:t>-67</w:t>
      </w:r>
      <w:r>
        <w:rPr>
          <w:rFonts w:ascii="Times New Roman" w:hAnsi="Times New Roman"/>
          <w:color w:val="000000"/>
          <w:sz w:val="24"/>
        </w:rPr>
        <w:t>) – 70%, опухоль имела умеренную степень дифференцировки (</w:t>
      </w:r>
      <w:r>
        <w:rPr>
          <w:rFonts w:ascii="Times New Roman" w:hAnsi="Times New Roman"/>
          <w:color w:val="000000"/>
          <w:sz w:val="24"/>
          <w:lang w:val="en-US"/>
        </w:rPr>
        <w:t>G</w:t>
      </w:r>
      <w:r w:rsidRPr="00CD3A01">
        <w:rPr>
          <w:rFonts w:ascii="Times New Roman" w:hAnsi="Times New Roman"/>
          <w:color w:val="000000"/>
          <w:sz w:val="24"/>
        </w:rPr>
        <w:t>2)</w:t>
      </w:r>
      <w:r w:rsidR="00332893">
        <w:rPr>
          <w:rFonts w:ascii="Times New Roman" w:hAnsi="Times New Roman"/>
          <w:color w:val="000000"/>
          <w:sz w:val="24"/>
        </w:rPr>
        <w:t xml:space="preserve">, </w:t>
      </w:r>
      <w:r w:rsidR="00332893" w:rsidRPr="00FB2C69">
        <w:rPr>
          <w:rFonts w:ascii="Times New Roman" w:hAnsi="Times New Roman"/>
          <w:sz w:val="24"/>
        </w:rPr>
        <w:t xml:space="preserve">инфильтрирующая дольковая карцинома солидного строения, в лимфатических узлах </w:t>
      </w:r>
      <w:r w:rsidR="00F27F1F">
        <w:rPr>
          <w:rFonts w:ascii="Times New Roman" w:hAnsi="Times New Roman"/>
          <w:sz w:val="24"/>
        </w:rPr>
        <w:t>выявлен один метастаз</w:t>
      </w:r>
      <w:r w:rsidR="00332893" w:rsidRPr="00FB2C69">
        <w:rPr>
          <w:rFonts w:ascii="Times New Roman" w:hAnsi="Times New Roman"/>
          <w:sz w:val="24"/>
        </w:rPr>
        <w:t>.</w:t>
      </w:r>
    </w:p>
    <w:p w:rsidR="00826B7B" w:rsidRDefault="00826B7B" w:rsidP="00826B7B">
      <w:pPr>
        <w:spacing w:after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Отсутствие </w:t>
      </w:r>
      <w:r w:rsidR="00F27F1F">
        <w:rPr>
          <w:rFonts w:ascii="Times New Roman" w:hAnsi="Times New Roman"/>
          <w:color w:val="000000"/>
          <w:sz w:val="24"/>
        </w:rPr>
        <w:t>ЦОК</w:t>
      </w:r>
      <w:r w:rsidR="00464857">
        <w:rPr>
          <w:rFonts w:ascii="Times New Roman" w:hAnsi="Times New Roman"/>
          <w:color w:val="000000"/>
          <w:sz w:val="24"/>
        </w:rPr>
        <w:t xml:space="preserve"> обнаружено у двух пациенток (9,1</w:t>
      </w:r>
      <w:r>
        <w:rPr>
          <w:rFonts w:ascii="Times New Roman" w:hAnsi="Times New Roman"/>
          <w:color w:val="000000"/>
          <w:sz w:val="24"/>
        </w:rPr>
        <w:t xml:space="preserve">%) с </w:t>
      </w:r>
      <w:proofErr w:type="spellStart"/>
      <w:r>
        <w:rPr>
          <w:rFonts w:ascii="Times New Roman" w:hAnsi="Times New Roman"/>
          <w:color w:val="000000"/>
          <w:sz w:val="24"/>
        </w:rPr>
        <w:t>люминальным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подтипом опухоли. </w:t>
      </w:r>
      <w:r>
        <w:rPr>
          <w:rFonts w:ascii="Times New Roman" w:hAnsi="Times New Roman"/>
          <w:sz w:val="24"/>
        </w:rPr>
        <w:t>Маркер</w:t>
      </w:r>
      <w:r w:rsidRPr="00702B53">
        <w:rPr>
          <w:rFonts w:ascii="Times New Roman" w:hAnsi="Times New Roman"/>
          <w:color w:val="000000"/>
          <w:sz w:val="24"/>
        </w:rPr>
        <w:t xml:space="preserve"> </w:t>
      </w:r>
      <w:r w:rsidRPr="005275A6">
        <w:rPr>
          <w:rFonts w:ascii="Times New Roman" w:hAnsi="Times New Roman"/>
          <w:color w:val="000000"/>
          <w:sz w:val="24"/>
        </w:rPr>
        <w:t>пролиферативн</w:t>
      </w:r>
      <w:r>
        <w:rPr>
          <w:rFonts w:ascii="Times New Roman" w:hAnsi="Times New Roman"/>
          <w:color w:val="000000"/>
          <w:sz w:val="24"/>
        </w:rPr>
        <w:t xml:space="preserve">ой активности опухолевых клеток составил – 10% и 20% соответственно. По результатам морфологического исследования в обоих случаях отмечались высокодифференцированные опухоли </w:t>
      </w:r>
      <w:r w:rsidRPr="00CD3A01">
        <w:rPr>
          <w:rFonts w:ascii="Times New Roman" w:hAnsi="Times New Roman"/>
          <w:color w:val="000000"/>
          <w:sz w:val="24"/>
        </w:rPr>
        <w:t>(</w:t>
      </w:r>
      <w:r>
        <w:rPr>
          <w:rFonts w:ascii="Times New Roman" w:hAnsi="Times New Roman"/>
          <w:color w:val="000000"/>
          <w:sz w:val="24"/>
          <w:lang w:val="en-US"/>
        </w:rPr>
        <w:t>G</w:t>
      </w:r>
      <w:r w:rsidRPr="00CD3A01">
        <w:rPr>
          <w:rFonts w:ascii="Times New Roman" w:hAnsi="Times New Roman"/>
          <w:color w:val="000000"/>
          <w:sz w:val="24"/>
        </w:rPr>
        <w:t>1)</w:t>
      </w:r>
      <w:r w:rsidR="00332893">
        <w:rPr>
          <w:rFonts w:ascii="Times New Roman" w:hAnsi="Times New Roman"/>
          <w:color w:val="000000"/>
          <w:sz w:val="24"/>
        </w:rPr>
        <w:t xml:space="preserve">, </w:t>
      </w:r>
      <w:r w:rsidR="00332893" w:rsidRPr="00FB2C69">
        <w:rPr>
          <w:rFonts w:ascii="Times New Roman" w:hAnsi="Times New Roman"/>
          <w:sz w:val="24"/>
        </w:rPr>
        <w:t xml:space="preserve">инвазивная дольковая и </w:t>
      </w:r>
      <w:proofErr w:type="spellStart"/>
      <w:r w:rsidR="00332893" w:rsidRPr="00FB2C69">
        <w:rPr>
          <w:rFonts w:ascii="Times New Roman" w:hAnsi="Times New Roman"/>
          <w:sz w:val="24"/>
        </w:rPr>
        <w:t>протоковая</w:t>
      </w:r>
      <w:proofErr w:type="spellEnd"/>
      <w:r w:rsidR="00332893" w:rsidRPr="00FB2C69">
        <w:rPr>
          <w:rFonts w:ascii="Times New Roman" w:hAnsi="Times New Roman"/>
          <w:sz w:val="24"/>
        </w:rPr>
        <w:t xml:space="preserve"> карцинома</w:t>
      </w:r>
      <w:r>
        <w:rPr>
          <w:rFonts w:ascii="Times New Roman" w:hAnsi="Times New Roman"/>
          <w:color w:val="000000"/>
          <w:sz w:val="24"/>
        </w:rPr>
        <w:t>.</w:t>
      </w:r>
    </w:p>
    <w:p w:rsidR="00826B7B" w:rsidRPr="00332893" w:rsidRDefault="00826B7B" w:rsidP="00826B7B">
      <w:pPr>
        <w:spacing w:after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Сравнение данных в группе </w:t>
      </w:r>
      <w:proofErr w:type="spellStart"/>
      <w:r>
        <w:rPr>
          <w:rFonts w:ascii="Times New Roman" w:hAnsi="Times New Roman"/>
          <w:sz w:val="24"/>
        </w:rPr>
        <w:t>люминального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подтипа опухоли выявило определённые особенности. Так, высокое содержание ЦОК – </w:t>
      </w:r>
      <w:r w:rsidR="00464857">
        <w:rPr>
          <w:rFonts w:ascii="Times New Roman" w:hAnsi="Times New Roman"/>
          <w:sz w:val="24"/>
        </w:rPr>
        <w:t>больше 5, было у 7 пациенток (38,9</w:t>
      </w:r>
      <w:r>
        <w:rPr>
          <w:rFonts w:ascii="Times New Roman" w:hAnsi="Times New Roman"/>
          <w:sz w:val="24"/>
        </w:rPr>
        <w:t xml:space="preserve">%). Основные характеристики данной группы: возрастной диапазон второго зрелого периода, наличие метастатического поражения регионарных лимфатических узлов, уровень </w:t>
      </w:r>
      <w:r>
        <w:rPr>
          <w:rFonts w:ascii="Times New Roman" w:hAnsi="Times New Roman"/>
          <w:sz w:val="24"/>
          <w:lang w:val="en-US"/>
        </w:rPr>
        <w:t>Ki</w:t>
      </w:r>
      <w:r w:rsidRPr="003E76EE">
        <w:rPr>
          <w:rFonts w:ascii="Times New Roman" w:hAnsi="Times New Roman"/>
          <w:sz w:val="24"/>
        </w:rPr>
        <w:t>-67</w:t>
      </w:r>
      <w:r w:rsidR="00464857"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 xml:space="preserve"> более 40. </w:t>
      </w:r>
      <w:r>
        <w:rPr>
          <w:rFonts w:ascii="Times New Roman" w:hAnsi="Times New Roman"/>
          <w:color w:val="000000"/>
          <w:sz w:val="24"/>
        </w:rPr>
        <w:t xml:space="preserve">Рецептор человеческого </w:t>
      </w:r>
      <w:proofErr w:type="spellStart"/>
      <w:r>
        <w:rPr>
          <w:rFonts w:ascii="Times New Roman" w:hAnsi="Times New Roman"/>
          <w:color w:val="000000"/>
          <w:sz w:val="24"/>
        </w:rPr>
        <w:t>эпидермального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фактора роста (</w:t>
      </w:r>
      <w:r>
        <w:rPr>
          <w:rFonts w:ascii="Times New Roman" w:hAnsi="Times New Roman"/>
          <w:sz w:val="24"/>
          <w:lang w:val="en-US"/>
        </w:rPr>
        <w:t>HER</w:t>
      </w:r>
      <w:r>
        <w:rPr>
          <w:rFonts w:ascii="Times New Roman" w:hAnsi="Times New Roman"/>
          <w:sz w:val="24"/>
        </w:rPr>
        <w:t>-</w:t>
      </w:r>
      <w:r w:rsidRPr="00702B5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  <w:lang w:val="en-US"/>
        </w:rPr>
        <w:t>neu</w:t>
      </w:r>
      <w:proofErr w:type="spellEnd"/>
      <w:r w:rsidR="00464857">
        <w:rPr>
          <w:rFonts w:ascii="Times New Roman" w:hAnsi="Times New Roman"/>
          <w:color w:val="000000"/>
          <w:sz w:val="24"/>
        </w:rPr>
        <w:t>) в 77,8</w:t>
      </w:r>
      <w:r>
        <w:rPr>
          <w:rFonts w:ascii="Times New Roman" w:hAnsi="Times New Roman"/>
          <w:color w:val="000000"/>
          <w:sz w:val="24"/>
        </w:rPr>
        <w:t>% имел негативное значение.</w:t>
      </w:r>
      <w:r w:rsidR="00332893">
        <w:rPr>
          <w:rFonts w:ascii="Times New Roman" w:hAnsi="Times New Roman"/>
          <w:color w:val="000000"/>
          <w:sz w:val="24"/>
        </w:rPr>
        <w:t xml:space="preserve"> </w:t>
      </w:r>
      <w:r w:rsidR="00332893">
        <w:rPr>
          <w:rFonts w:ascii="Times New Roman" w:hAnsi="Times New Roman"/>
          <w:sz w:val="24"/>
        </w:rPr>
        <w:t>П</w:t>
      </w:r>
      <w:r w:rsidR="00332893" w:rsidRPr="00FB2C69">
        <w:rPr>
          <w:rFonts w:ascii="Times New Roman" w:hAnsi="Times New Roman"/>
          <w:sz w:val="24"/>
        </w:rPr>
        <w:t xml:space="preserve">о результатам морфологии </w:t>
      </w:r>
      <w:r w:rsidR="00332893">
        <w:rPr>
          <w:rFonts w:ascii="Times New Roman" w:hAnsi="Times New Roman"/>
          <w:sz w:val="24"/>
        </w:rPr>
        <w:t>-</w:t>
      </w:r>
      <w:r w:rsidR="00332893" w:rsidRPr="00FB2C69">
        <w:rPr>
          <w:rFonts w:ascii="Times New Roman" w:hAnsi="Times New Roman"/>
          <w:sz w:val="24"/>
        </w:rPr>
        <w:t xml:space="preserve"> инфильтрирующ</w:t>
      </w:r>
      <w:r w:rsidR="00332893">
        <w:rPr>
          <w:rFonts w:ascii="Times New Roman" w:hAnsi="Times New Roman"/>
          <w:sz w:val="24"/>
        </w:rPr>
        <w:t>ая</w:t>
      </w:r>
      <w:r w:rsidR="00332893" w:rsidRPr="00FB2C69">
        <w:rPr>
          <w:rFonts w:ascii="Times New Roman" w:hAnsi="Times New Roman"/>
          <w:sz w:val="24"/>
        </w:rPr>
        <w:t xml:space="preserve"> </w:t>
      </w:r>
      <w:proofErr w:type="spellStart"/>
      <w:r w:rsidR="00332893" w:rsidRPr="00FB2C69">
        <w:rPr>
          <w:rFonts w:ascii="Times New Roman" w:hAnsi="Times New Roman"/>
          <w:sz w:val="24"/>
        </w:rPr>
        <w:t>протоков</w:t>
      </w:r>
      <w:r w:rsidR="00332893">
        <w:rPr>
          <w:rFonts w:ascii="Times New Roman" w:hAnsi="Times New Roman"/>
          <w:sz w:val="24"/>
        </w:rPr>
        <w:t>ая</w:t>
      </w:r>
      <w:proofErr w:type="spellEnd"/>
      <w:r w:rsidR="00332893" w:rsidRPr="00FB2C69">
        <w:rPr>
          <w:rFonts w:ascii="Times New Roman" w:hAnsi="Times New Roman"/>
          <w:sz w:val="24"/>
        </w:rPr>
        <w:t xml:space="preserve"> карцином</w:t>
      </w:r>
      <w:r w:rsidR="00332893">
        <w:rPr>
          <w:rFonts w:ascii="Times New Roman" w:hAnsi="Times New Roman"/>
          <w:sz w:val="24"/>
        </w:rPr>
        <w:t>а</w:t>
      </w:r>
      <w:r w:rsidR="00332893" w:rsidRPr="00FB2C69">
        <w:rPr>
          <w:rFonts w:ascii="Times New Roman" w:hAnsi="Times New Roman"/>
          <w:sz w:val="24"/>
        </w:rPr>
        <w:t xml:space="preserve"> с солидным и </w:t>
      </w:r>
      <w:proofErr w:type="spellStart"/>
      <w:r w:rsidR="00332893" w:rsidRPr="00FB2C69">
        <w:rPr>
          <w:rFonts w:ascii="Times New Roman" w:hAnsi="Times New Roman"/>
          <w:sz w:val="24"/>
        </w:rPr>
        <w:t>криброзным</w:t>
      </w:r>
      <w:proofErr w:type="spellEnd"/>
      <w:r w:rsidR="00332893" w:rsidRPr="00FB2C69">
        <w:rPr>
          <w:rFonts w:ascii="Times New Roman" w:hAnsi="Times New Roman"/>
          <w:sz w:val="24"/>
        </w:rPr>
        <w:t xml:space="preserve"> типом строения </w:t>
      </w:r>
      <w:r w:rsidR="00332893">
        <w:rPr>
          <w:rFonts w:ascii="Times New Roman" w:hAnsi="Times New Roman"/>
          <w:sz w:val="24"/>
          <w:lang w:val="en-US"/>
        </w:rPr>
        <w:t>G</w:t>
      </w:r>
      <w:r w:rsidR="00332893" w:rsidRPr="00FB2C69">
        <w:rPr>
          <w:rFonts w:ascii="Times New Roman" w:hAnsi="Times New Roman"/>
          <w:sz w:val="24"/>
        </w:rPr>
        <w:t xml:space="preserve">2 и </w:t>
      </w:r>
      <w:r w:rsidR="00332893">
        <w:rPr>
          <w:rFonts w:ascii="Times New Roman" w:hAnsi="Times New Roman"/>
          <w:sz w:val="24"/>
          <w:lang w:val="en-US"/>
        </w:rPr>
        <w:t>G</w:t>
      </w:r>
      <w:r w:rsidR="00332893" w:rsidRPr="00FB2C69">
        <w:rPr>
          <w:rFonts w:ascii="Times New Roman" w:hAnsi="Times New Roman"/>
          <w:sz w:val="24"/>
        </w:rPr>
        <w:t xml:space="preserve">3, в лимфатических узлах </w:t>
      </w:r>
      <w:r w:rsidR="00332893" w:rsidRPr="0083544C">
        <w:rPr>
          <w:rFonts w:ascii="Times New Roman" w:hAnsi="Times New Roman"/>
          <w:sz w:val="24"/>
        </w:rPr>
        <w:t xml:space="preserve">– </w:t>
      </w:r>
      <w:r w:rsidR="00332893">
        <w:rPr>
          <w:rFonts w:ascii="Times New Roman" w:hAnsi="Times New Roman"/>
          <w:sz w:val="24"/>
        </w:rPr>
        <w:t>метастазы РМЖ</w:t>
      </w:r>
      <w:r w:rsidR="00332893" w:rsidRPr="00FB2C69">
        <w:rPr>
          <w:rFonts w:ascii="Times New Roman" w:hAnsi="Times New Roman"/>
          <w:sz w:val="24"/>
        </w:rPr>
        <w:t>.</w:t>
      </w:r>
      <w:r w:rsidR="00332893" w:rsidRPr="00332893">
        <w:rPr>
          <w:rFonts w:ascii="Times New Roman" w:hAnsi="Times New Roman"/>
          <w:sz w:val="24"/>
        </w:rPr>
        <w:t xml:space="preserve"> </w:t>
      </w:r>
      <w:r w:rsidR="00332893" w:rsidRPr="00FB2C69">
        <w:rPr>
          <w:rFonts w:ascii="Times New Roman" w:hAnsi="Times New Roman"/>
          <w:sz w:val="24"/>
        </w:rPr>
        <w:t xml:space="preserve">У половины пациенток </w:t>
      </w:r>
      <w:r w:rsidR="00332893">
        <w:rPr>
          <w:rFonts w:ascii="Times New Roman" w:hAnsi="Times New Roman"/>
          <w:sz w:val="24"/>
        </w:rPr>
        <w:t>данной группы диагностировано</w:t>
      </w:r>
      <w:r w:rsidR="00332893" w:rsidRPr="00FB2C69">
        <w:rPr>
          <w:rFonts w:ascii="Times New Roman" w:hAnsi="Times New Roman"/>
          <w:sz w:val="24"/>
        </w:rPr>
        <w:t xml:space="preserve"> наличие </w:t>
      </w:r>
      <w:proofErr w:type="spellStart"/>
      <w:r w:rsidR="00332893" w:rsidRPr="00FB2C69">
        <w:rPr>
          <w:rFonts w:ascii="Times New Roman" w:hAnsi="Times New Roman"/>
          <w:sz w:val="24"/>
        </w:rPr>
        <w:t>микроэмболов</w:t>
      </w:r>
      <w:proofErr w:type="spellEnd"/>
      <w:r w:rsidR="00332893" w:rsidRPr="00FB2C69">
        <w:rPr>
          <w:rFonts w:ascii="Times New Roman" w:hAnsi="Times New Roman"/>
          <w:sz w:val="24"/>
        </w:rPr>
        <w:t xml:space="preserve"> от 1 до 3.</w:t>
      </w:r>
    </w:p>
    <w:p w:rsidR="009D3D36" w:rsidRDefault="009D3D36" w:rsidP="00826B7B">
      <w:pPr>
        <w:spacing w:after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 двух пациенток с трижды негативным </w:t>
      </w:r>
      <w:r w:rsidR="005E7FFC">
        <w:rPr>
          <w:rFonts w:ascii="Times New Roman" w:hAnsi="Times New Roman"/>
          <w:color w:val="000000"/>
          <w:sz w:val="24"/>
        </w:rPr>
        <w:t>РМЖ</w:t>
      </w:r>
      <w:r>
        <w:rPr>
          <w:rFonts w:ascii="Times New Roman" w:hAnsi="Times New Roman"/>
          <w:color w:val="000000"/>
          <w:sz w:val="24"/>
        </w:rPr>
        <w:t xml:space="preserve"> выделено 6 и 8 циркулирующих опухолевых клеток, и 1 циркулирующий опухолевый </w:t>
      </w:r>
      <w:proofErr w:type="spellStart"/>
      <w:r>
        <w:rPr>
          <w:rFonts w:ascii="Times New Roman" w:hAnsi="Times New Roman"/>
          <w:color w:val="000000"/>
          <w:sz w:val="24"/>
        </w:rPr>
        <w:t>микроэмбол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</w:p>
    <w:p w:rsidR="00826B7B" w:rsidRPr="00F9289B" w:rsidRDefault="00826B7B" w:rsidP="00826B7B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D83B7C">
        <w:rPr>
          <w:rFonts w:ascii="Times New Roman" w:hAnsi="Times New Roman"/>
          <w:b/>
          <w:sz w:val="24"/>
        </w:rPr>
        <w:t>Выводы.</w:t>
      </w:r>
      <w:r>
        <w:rPr>
          <w:rFonts w:ascii="Times New Roman" w:hAnsi="Times New Roman"/>
          <w:sz w:val="24"/>
        </w:rPr>
        <w:t xml:space="preserve"> Использование ДНК-</w:t>
      </w:r>
      <w:proofErr w:type="spellStart"/>
      <w:r>
        <w:rPr>
          <w:rFonts w:ascii="Times New Roman" w:hAnsi="Times New Roman"/>
          <w:sz w:val="24"/>
        </w:rPr>
        <w:t>аптамеров</w:t>
      </w:r>
      <w:proofErr w:type="spellEnd"/>
      <w:r>
        <w:rPr>
          <w:rFonts w:ascii="Times New Roman" w:hAnsi="Times New Roman"/>
          <w:sz w:val="24"/>
        </w:rPr>
        <w:t xml:space="preserve"> позволяет выявить </w:t>
      </w:r>
      <w:r>
        <w:rPr>
          <w:rFonts w:ascii="Times New Roman" w:hAnsi="Times New Roman"/>
          <w:color w:val="000000"/>
          <w:sz w:val="24"/>
        </w:rPr>
        <w:t xml:space="preserve">циркулирующие опухолевые клетки и их производные у больных РМЖ. </w:t>
      </w:r>
      <w:r>
        <w:rPr>
          <w:rFonts w:ascii="Times New Roman" w:hAnsi="Times New Roman"/>
          <w:sz w:val="24"/>
        </w:rPr>
        <w:t xml:space="preserve">Количество </w:t>
      </w:r>
      <w:r>
        <w:rPr>
          <w:rFonts w:ascii="Times New Roman" w:hAnsi="Times New Roman"/>
          <w:color w:val="000000"/>
          <w:sz w:val="24"/>
        </w:rPr>
        <w:t>циркулирующих опухолевых клеток и их производных в крови больных РМЖ зависит от морфологических характеристик опухоли и ее молекулярно</w:t>
      </w:r>
      <w:r w:rsidR="00F27F1F">
        <w:rPr>
          <w:rFonts w:ascii="Times New Roman" w:hAnsi="Times New Roman"/>
          <w:color w:val="000000"/>
          <w:sz w:val="24"/>
        </w:rPr>
        <w:t>-биологического</w:t>
      </w:r>
      <w:r>
        <w:rPr>
          <w:rFonts w:ascii="Times New Roman" w:hAnsi="Times New Roman"/>
          <w:color w:val="000000"/>
          <w:sz w:val="24"/>
        </w:rPr>
        <w:t xml:space="preserve"> подтипа. Выявленные особенности представляют интерес для оценки прогноза течения заболевания и оценки эффективности проводимой терапии.</w:t>
      </w:r>
    </w:p>
    <w:p w:rsidR="00826B7B" w:rsidRPr="00826B7B" w:rsidRDefault="00826B7B" w:rsidP="00597CE1">
      <w:pPr>
        <w:jc w:val="center"/>
        <w:rPr>
          <w:rFonts w:ascii="Times New Roman" w:hAnsi="Times New Roman"/>
        </w:rPr>
      </w:pPr>
    </w:p>
    <w:sectPr w:rsidR="00826B7B" w:rsidRPr="00826B7B" w:rsidSect="0012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E1"/>
    <w:rsid w:val="000C19ED"/>
    <w:rsid w:val="00122325"/>
    <w:rsid w:val="00172145"/>
    <w:rsid w:val="00192356"/>
    <w:rsid w:val="001B4664"/>
    <w:rsid w:val="001E4C78"/>
    <w:rsid w:val="002E1D40"/>
    <w:rsid w:val="00332893"/>
    <w:rsid w:val="00367008"/>
    <w:rsid w:val="003F366B"/>
    <w:rsid w:val="00464857"/>
    <w:rsid w:val="004D3A15"/>
    <w:rsid w:val="00527F63"/>
    <w:rsid w:val="00597CE1"/>
    <w:rsid w:val="005E7FFC"/>
    <w:rsid w:val="00752B47"/>
    <w:rsid w:val="00826B7B"/>
    <w:rsid w:val="008D4253"/>
    <w:rsid w:val="009D06FF"/>
    <w:rsid w:val="009D3D36"/>
    <w:rsid w:val="00A275B6"/>
    <w:rsid w:val="00AB3559"/>
    <w:rsid w:val="00B73B78"/>
    <w:rsid w:val="00C62120"/>
    <w:rsid w:val="00DB49A7"/>
    <w:rsid w:val="00DE7AD0"/>
    <w:rsid w:val="00F2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1526B-EBEC-434F-912A-8241E207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E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6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lena-v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10FA-7096-4901-BBC6-75A24D58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Шургаева</cp:lastModifiedBy>
  <cp:revision>2</cp:revision>
  <dcterms:created xsi:type="dcterms:W3CDTF">2019-04-16T15:51:00Z</dcterms:created>
  <dcterms:modified xsi:type="dcterms:W3CDTF">2019-04-16T15:51:00Z</dcterms:modified>
</cp:coreProperties>
</file>